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ED52" w14:textId="1D6C3572" w:rsidR="004824DF" w:rsidRPr="00C1363C" w:rsidRDefault="004824DF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213D4F8A" w14:textId="3640CF4F" w:rsidR="004824DF" w:rsidRPr="00C1363C" w:rsidRDefault="004824DF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>Komunikat prasowy</w:t>
      </w:r>
    </w:p>
    <w:p w14:paraId="4312D33F" w14:textId="77777777" w:rsidR="00A04C8F" w:rsidRPr="00C1363C" w:rsidRDefault="00A04C8F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34D290EC" w14:textId="0D597A27" w:rsidR="00A04C8F" w:rsidRPr="00C1363C" w:rsidRDefault="00A04C8F" w:rsidP="00327795">
      <w:pPr>
        <w:spacing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  <w:r w:rsidRPr="00A04C8F">
        <w:rPr>
          <w:rFonts w:ascii="Century Gothic" w:hAnsi="Century Gothic" w:cstheme="minorHAnsi"/>
          <w:b/>
          <w:bCs/>
          <w:sz w:val="20"/>
          <w:szCs w:val="20"/>
          <w:lang w:val="pl-PL"/>
        </w:rPr>
        <w:t>Boom na domy do 35m2 - Castorama diagnozuje nowy trend</w:t>
      </w:r>
    </w:p>
    <w:p w14:paraId="57902B65" w14:textId="77777777" w:rsidR="007B2C81" w:rsidRPr="00C1363C" w:rsidRDefault="007B2C81" w:rsidP="00327795">
      <w:pPr>
        <w:spacing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</w:p>
    <w:p w14:paraId="79C0AC3F" w14:textId="1DED193A" w:rsidR="004824DF" w:rsidRPr="00C1363C" w:rsidRDefault="00A04C8F" w:rsidP="00327795">
      <w:pPr>
        <w:spacing w:line="276" w:lineRule="auto"/>
        <w:jc w:val="both"/>
        <w:rPr>
          <w:rFonts w:ascii="Century Gothic" w:hAnsi="Century Gothic" w:cstheme="minorHAnsi"/>
          <w:b/>
          <w:bCs/>
          <w:sz w:val="18"/>
          <w:szCs w:val="18"/>
          <w:lang w:val="pl-PL"/>
        </w:rPr>
      </w:pPr>
      <w:r>
        <w:rPr>
          <w:rFonts w:ascii="Century Gothic" w:hAnsi="Century Gothic" w:cstheme="minorHAnsi"/>
          <w:b/>
          <w:bCs/>
          <w:sz w:val="18"/>
          <w:szCs w:val="18"/>
          <w:lang w:val="pl-PL"/>
        </w:rPr>
        <w:t>Odmienione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potrzeby społeczne mają szansę na dobre zmienić nasze wybory mieszkaniowe.</w:t>
      </w:r>
      <w:r w:rsidR="00A26A34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Jesienią ubiegłego roku </w:t>
      </w:r>
      <w:r w:rsidR="00E623E5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o 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własnej działce</w:t>
      </w:r>
      <w:r w:rsidR="00E623E5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rekreacyjnej</w:t>
      </w:r>
      <w:r w:rsidR="00E623E5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</w:t>
      </w:r>
      <w:r w:rsidR="00F272F2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marzyło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aż</w:t>
      </w:r>
      <w:r w:rsidR="00F272F2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63% dorosłych mieszkańców</w:t>
      </w:r>
      <w:r w:rsidR="00AE337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</w:t>
      </w:r>
      <w:r w:rsidR="00F272F2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miast,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</w:t>
      </w:r>
      <w:r w:rsidR="00F272F2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do marca tego roku liczba ta urosła do 7</w:t>
      </w:r>
      <w:r w:rsidR="0079592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5</w:t>
      </w:r>
      <w:r w:rsidR="00F272F2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%</w:t>
      </w:r>
      <w:r w:rsidR="00B532DA">
        <w:rPr>
          <w:rStyle w:val="Odwoanieprzypisudolnego"/>
          <w:rFonts w:ascii="Century Gothic" w:hAnsi="Century Gothic" w:cstheme="minorHAnsi"/>
          <w:b/>
          <w:bCs/>
          <w:sz w:val="18"/>
          <w:szCs w:val="18"/>
          <w:lang w:val="pl-PL"/>
        </w:rPr>
        <w:footnoteReference w:id="1"/>
      </w:r>
      <w:r w:rsidR="0079592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. </w:t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Jak pokazują najnowsze badania Castoramy, trend ten ciągle zyskuje na sile i determinuje kolejne zmiany. Aż 84%</w:t>
      </w:r>
      <w:r w:rsidR="00B532DA">
        <w:rPr>
          <w:rStyle w:val="Odwoanieprzypisudolnego"/>
          <w:rFonts w:ascii="Century Gothic" w:hAnsi="Century Gothic" w:cstheme="minorHAnsi"/>
          <w:b/>
          <w:bCs/>
          <w:sz w:val="18"/>
          <w:szCs w:val="18"/>
          <w:lang w:val="pl-PL"/>
        </w:rPr>
        <w:footnoteReference w:id="2"/>
      </w:r>
      <w:r w:rsidR="00A975B8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Polaków chciałoby mieć na własność niewielki dom poza miastem.</w:t>
      </w:r>
    </w:p>
    <w:p w14:paraId="307BD1B4" w14:textId="7B766DE5" w:rsidR="00F272F2" w:rsidRPr="00C1363C" w:rsidRDefault="00F272F2" w:rsidP="00327795">
      <w:pPr>
        <w:spacing w:line="276" w:lineRule="auto"/>
        <w:jc w:val="both"/>
        <w:rPr>
          <w:rFonts w:ascii="Century Gothic" w:hAnsi="Century Gothic" w:cstheme="minorHAnsi"/>
          <w:b/>
          <w:bCs/>
          <w:sz w:val="18"/>
          <w:szCs w:val="18"/>
          <w:lang w:val="pl-PL"/>
        </w:rPr>
      </w:pPr>
    </w:p>
    <w:p w14:paraId="7199A49A" w14:textId="0DE2EB45" w:rsidR="004824DF" w:rsidRPr="00C1363C" w:rsidRDefault="00E623E5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Możliwość pracy zdalnej </w:t>
      </w:r>
      <w:r w:rsidR="006E2B6C" w:rsidRPr="00C1363C">
        <w:rPr>
          <w:rFonts w:ascii="Century Gothic" w:hAnsi="Century Gothic" w:cstheme="minorHAnsi"/>
          <w:sz w:val="18"/>
          <w:szCs w:val="18"/>
          <w:lang w:val="pl-PL"/>
        </w:rPr>
        <w:t>oraz zmiana perspektywy postrzegania miejsca zamieszkania,</w:t>
      </w:r>
      <w:r w:rsidR="004824DF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B40C55" w:rsidRPr="00C1363C">
        <w:rPr>
          <w:rFonts w:ascii="Century Gothic" w:hAnsi="Century Gothic" w:cstheme="minorHAnsi"/>
          <w:sz w:val="18"/>
          <w:szCs w:val="18"/>
          <w:lang w:val="pl-PL"/>
        </w:rPr>
        <w:t>mają</w:t>
      </w:r>
      <w:r w:rsidR="004824DF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ogromny wpływ na życie zawodowe i prywatne Polaków. W okresie pandemii ograniczenia dotyczące wyjazdów w</w:t>
      </w:r>
      <w:r w:rsidR="00A72185" w:rsidRPr="00C1363C">
        <w:rPr>
          <w:rFonts w:ascii="Century Gothic" w:hAnsi="Century Gothic" w:cstheme="minorHAnsi"/>
          <w:sz w:val="18"/>
          <w:szCs w:val="18"/>
          <w:lang w:val="pl-PL"/>
        </w:rPr>
        <w:t> </w:t>
      </w:r>
      <w:r w:rsidR="004824DF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celach rekreacyjnych najbardziej odczuli mieszkańcy miast. Zamknięte hotele, restauracje, ograniczony ruch turystyczny – wszystko to sprawiło, że wypoczynek na działce stał się jedynym sposobem na spędzenie czasu wolnego na świeżym powietrzu. </w:t>
      </w:r>
    </w:p>
    <w:p w14:paraId="19B99AC9" w14:textId="31113009" w:rsidR="00A975B8" w:rsidRPr="00C1363C" w:rsidRDefault="00A975B8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21DC3DD9" w14:textId="77777777" w:rsidR="005F4ACA" w:rsidRDefault="004824DF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>Wyniki najnowszego badania Castoramy „Działka z domem do 35m</w:t>
      </w:r>
      <w:r w:rsidRPr="00C1363C">
        <w:rPr>
          <w:rFonts w:ascii="Century Gothic" w:hAnsi="Century Gothic" w:cstheme="minorHAnsi"/>
          <w:sz w:val="18"/>
          <w:szCs w:val="18"/>
          <w:vertAlign w:val="superscript"/>
          <w:lang w:val="pl-PL"/>
        </w:rPr>
        <w:t>2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” z marca tego roku </w:t>
      </w:r>
      <w:r w:rsidR="00F612B6" w:rsidRPr="00C1363C">
        <w:rPr>
          <w:rFonts w:ascii="Century Gothic" w:hAnsi="Century Gothic" w:cstheme="minorHAnsi"/>
          <w:sz w:val="18"/>
          <w:szCs w:val="18"/>
          <w:lang w:val="pl-PL"/>
        </w:rPr>
        <w:t>pokazują, że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coraz więcej młodych ludzi pragnie </w:t>
      </w:r>
      <w:r w:rsidR="00F612B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już </w:t>
      </w:r>
      <w:r w:rsidR="00FA7C4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nie tylko </w:t>
      </w:r>
      <w:r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wypoczywać na własnej działce, z dala od miejskiego zgiełku, </w:t>
      </w:r>
      <w:r w:rsidR="00327795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lecz</w:t>
      </w:r>
      <w:r w:rsidR="00B40C55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także w związku </w:t>
      </w:r>
      <w:r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z możliwością pracy zdalnej</w:t>
      </w:r>
      <w:r w:rsidR="003F7DBE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-</w:t>
      </w:r>
      <w:r w:rsidR="00B40C55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wykonywać tam swoje obowiązki zawodowe</w:t>
      </w:r>
      <w:r w:rsidR="00F612B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lub mieszkać przez dłuższy czas</w:t>
      </w:r>
      <w:r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.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F612B6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</w:p>
    <w:p w14:paraId="65154AFD" w14:textId="77777777" w:rsidR="005F4ACA" w:rsidRDefault="005F4ACA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700817BB" w14:textId="45191F3D" w:rsidR="00497619" w:rsidRDefault="00497619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Marzenie o posiadaniu własnego azylu, choćby w mikro skali, stało się bardziej realne dzięki zjawisku, które najbardziej odmieniło nasze życie w okresie pandemii. </w:t>
      </w:r>
      <w:r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52% </w:t>
      </w:r>
      <w:r w:rsidR="009E13DB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>badanych przyznało</w:t>
      </w:r>
      <w:r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, że ma </w:t>
      </w:r>
      <w:r w:rsidR="007B2C81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obecnie </w:t>
      </w:r>
      <w:r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możliwość pracy w trybie </w:t>
      </w:r>
      <w:r w:rsidRPr="009740D4">
        <w:rPr>
          <w:rFonts w:ascii="Century Gothic" w:hAnsi="Century Gothic" w:cstheme="minorHAnsi"/>
          <w:b/>
          <w:bCs/>
          <w:sz w:val="18"/>
          <w:szCs w:val="18"/>
          <w:lang w:val="pl-PL"/>
        </w:rPr>
        <w:t>zdalnym (przed pandemią było to 25%)</w:t>
      </w:r>
      <w:r w:rsidR="007B2C81" w:rsidRPr="009740D4">
        <w:rPr>
          <w:rFonts w:ascii="Century Gothic" w:hAnsi="Century Gothic" w:cstheme="minorHAnsi"/>
          <w:b/>
          <w:bCs/>
          <w:sz w:val="18"/>
          <w:szCs w:val="18"/>
          <w:lang w:val="pl-PL"/>
        </w:rPr>
        <w:t>,</w:t>
      </w:r>
      <w:r w:rsidR="007B2C81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</w:t>
      </w:r>
      <w:r w:rsidR="00E709BE">
        <w:rPr>
          <w:rFonts w:ascii="Century Gothic" w:hAnsi="Century Gothic" w:cstheme="minorHAnsi"/>
          <w:b/>
          <w:bCs/>
          <w:sz w:val="18"/>
          <w:szCs w:val="18"/>
          <w:lang w:val="pl-PL"/>
        </w:rPr>
        <w:t>z czego</w:t>
      </w:r>
      <w:r w:rsidR="007B2C81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69% z nich chciałoby </w:t>
      </w:r>
      <w:r w:rsidR="00E709BE">
        <w:rPr>
          <w:rFonts w:ascii="Century Gothic" w:hAnsi="Century Gothic" w:cstheme="minorHAnsi"/>
          <w:b/>
          <w:bCs/>
          <w:sz w:val="18"/>
          <w:szCs w:val="18"/>
          <w:lang w:val="pl-PL"/>
        </w:rPr>
        <w:t>ją kontynuować</w:t>
      </w:r>
      <w:r w:rsidR="007B2C81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także po zakończeniu pandemii. 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>Są to przede wszystkim osoby w wieku 26-45 lat, mieszkańcy wsi oraz dużych miast powyżej 500 tys. mieszkańców. Praca zdalna otw</w:t>
      </w:r>
      <w:r w:rsidR="007B2C81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orzyła 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>drzwi do zupełnie nowych możliwości pod względem mieszkaniowym</w:t>
      </w:r>
      <w:r w:rsidR="007B2C81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- na przestrzeni ostatnich miesięcy gwałtownie wzrosło zainteresowanie zakupem ziemi i domów w miejscach, w których możemy mieć większy komfort życia </w:t>
      </w:r>
      <w:r w:rsidR="00A071E6">
        <w:rPr>
          <w:rFonts w:ascii="Century Gothic" w:hAnsi="Century Gothic" w:cstheme="minorHAnsi"/>
          <w:sz w:val="18"/>
          <w:szCs w:val="18"/>
          <w:lang w:val="pl-PL"/>
        </w:rPr>
        <w:br/>
      </w:r>
      <w:r w:rsidR="007B2C81" w:rsidRPr="00C1363C">
        <w:rPr>
          <w:rFonts w:ascii="Century Gothic" w:hAnsi="Century Gothic" w:cstheme="minorHAnsi"/>
          <w:sz w:val="18"/>
          <w:szCs w:val="18"/>
          <w:lang w:val="pl-PL"/>
        </w:rPr>
        <w:t>i kontynuować pracę dla firmy w większym mieście.</w:t>
      </w:r>
      <w:r w:rsidR="00B128C1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7B2C81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>Co ciekawe, a</w:t>
      </w:r>
      <w:r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>ż 88% badanych jest zainteresowan</w:t>
      </w:r>
      <w:r w:rsidR="00B128C1"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>ych</w:t>
      </w:r>
      <w:r w:rsidRPr="00DE3637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wykonywaniem swoich obowiązków poza miejscem zamieszkania, a 60% rozważa wyprowadzenie się na stałe poza miasto.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E709BE">
        <w:rPr>
          <w:rFonts w:ascii="Century Gothic" w:hAnsi="Century Gothic" w:cstheme="minorHAnsi"/>
          <w:sz w:val="18"/>
          <w:szCs w:val="18"/>
          <w:lang w:val="pl-PL"/>
        </w:rPr>
        <w:t>Respondenci wskazują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, że wykonywanie obowiązków zawodowych </w:t>
      </w:r>
      <w:r w:rsidR="00A071E6">
        <w:rPr>
          <w:rFonts w:ascii="Century Gothic" w:hAnsi="Century Gothic" w:cstheme="minorHAnsi"/>
          <w:sz w:val="18"/>
          <w:szCs w:val="18"/>
          <w:lang w:val="pl-PL"/>
        </w:rPr>
        <w:br/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>z domu</w:t>
      </w:r>
      <w:r w:rsidR="00B128C1" w:rsidRPr="00C1363C">
        <w:rPr>
          <w:rFonts w:ascii="Century Gothic" w:hAnsi="Century Gothic" w:cstheme="minorHAnsi"/>
          <w:sz w:val="18"/>
          <w:szCs w:val="18"/>
          <w:lang w:val="pl-PL"/>
        </w:rPr>
        <w:t>, np. na działce rekreacyjnej,</w:t>
      </w:r>
      <w:r w:rsidR="007B2C81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miałoby pozytywny wpływ na ich samopoczucie i sprzyjałoby zachowaniu równowagi psychicznej. </w:t>
      </w:r>
    </w:p>
    <w:p w14:paraId="7BB7FA12" w14:textId="5C018437" w:rsidR="0023106E" w:rsidRDefault="0023106E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413A1F9A" w14:textId="3EA28555" w:rsidR="0023106E" w:rsidRPr="00C1363C" w:rsidRDefault="0023106E" w:rsidP="0023106E">
      <w:pPr>
        <w:spacing w:line="276" w:lineRule="auto"/>
        <w:rPr>
          <w:rFonts w:ascii="Century Gothic" w:hAnsi="Century Gothic" w:cstheme="minorHAnsi"/>
          <w:sz w:val="18"/>
          <w:szCs w:val="18"/>
          <w:lang w:val="pl-PL"/>
        </w:rPr>
      </w:pPr>
    </w:p>
    <w:p w14:paraId="7FD73254" w14:textId="1DFD26C3" w:rsidR="00C1363C" w:rsidRDefault="00EB4DA4" w:rsidP="00327795">
      <w:pPr>
        <w:spacing w:line="276" w:lineRule="auto"/>
        <w:jc w:val="both"/>
        <w:rPr>
          <w:rFonts w:ascii="Century Gothic" w:hAnsi="Century Gothic" w:cstheme="minorHAnsi"/>
          <w:b/>
          <w:bCs/>
          <w:sz w:val="18"/>
          <w:szCs w:val="18"/>
          <w:lang w:val="pl-PL"/>
        </w:rPr>
      </w:pPr>
      <w:r>
        <w:rPr>
          <w:noProof/>
        </w:rPr>
        <w:lastRenderedPageBreak/>
        <w:drawing>
          <wp:inline distT="0" distB="0" distL="0" distR="0" wp14:anchorId="13C4D6B7" wp14:editId="45DAA1BF">
            <wp:extent cx="5760720" cy="27959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2173" w14:textId="158E70C4" w:rsidR="00BE4EC9" w:rsidRDefault="00BE4EC9" w:rsidP="00327795">
      <w:pPr>
        <w:spacing w:line="276" w:lineRule="auto"/>
        <w:jc w:val="both"/>
        <w:rPr>
          <w:rFonts w:ascii="Century Gothic" w:hAnsi="Century Gothic" w:cstheme="minorHAnsi"/>
          <w:sz w:val="14"/>
          <w:szCs w:val="14"/>
          <w:lang w:val="pl-PL"/>
        </w:rPr>
      </w:pPr>
      <w:r w:rsidRPr="00B532DA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Rys.1: </w:t>
      </w:r>
      <w:r w:rsidR="007141B5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Wykres na podstawie badania </w:t>
      </w:r>
      <w:r w:rsidR="007141B5" w:rsidRPr="002A6D30">
        <w:rPr>
          <w:rFonts w:ascii="Century Gothic" w:hAnsi="Century Gothic" w:cstheme="minorHAnsi"/>
          <w:i/>
          <w:iCs/>
          <w:sz w:val="14"/>
          <w:szCs w:val="14"/>
          <w:lang w:val="pl-PL"/>
        </w:rPr>
        <w:t>„Działka z domem do 35m</w:t>
      </w:r>
      <w:r w:rsidR="007141B5" w:rsidRPr="00A071E6">
        <w:rPr>
          <w:rFonts w:ascii="Century Gothic" w:hAnsi="Century Gothic" w:cstheme="minorHAnsi"/>
          <w:i/>
          <w:iCs/>
          <w:sz w:val="14"/>
          <w:szCs w:val="14"/>
          <w:vertAlign w:val="superscript"/>
          <w:lang w:val="pl-PL"/>
        </w:rPr>
        <w:t>2</w:t>
      </w:r>
      <w:r w:rsidR="007141B5">
        <w:rPr>
          <w:rFonts w:ascii="Century Gothic" w:hAnsi="Century Gothic" w:cstheme="minorHAnsi"/>
          <w:i/>
          <w:iCs/>
          <w:sz w:val="14"/>
          <w:szCs w:val="14"/>
          <w:lang w:val="pl-PL"/>
        </w:rPr>
        <w:t>” na zlecenie Castoram</w:t>
      </w:r>
      <w:r w:rsidR="001813F0">
        <w:rPr>
          <w:rFonts w:ascii="Century Gothic" w:hAnsi="Century Gothic" w:cstheme="minorHAnsi"/>
          <w:i/>
          <w:iCs/>
          <w:sz w:val="14"/>
          <w:szCs w:val="14"/>
          <w:lang w:val="pl-PL"/>
        </w:rPr>
        <w:t>y</w:t>
      </w:r>
      <w:r w:rsidR="007141B5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, </w:t>
      </w:r>
      <w:r w:rsidR="007141B5">
        <w:rPr>
          <w:rFonts w:ascii="Century Gothic" w:hAnsi="Century Gothic" w:cstheme="minorHAnsi"/>
          <w:sz w:val="14"/>
          <w:szCs w:val="14"/>
          <w:lang w:val="pl-PL"/>
        </w:rPr>
        <w:t>p</w:t>
      </w:r>
      <w:r w:rsidR="007141B5" w:rsidRPr="007141B5">
        <w:rPr>
          <w:rFonts w:ascii="Century Gothic" w:hAnsi="Century Gothic" w:cstheme="minorHAnsi"/>
          <w:sz w:val="14"/>
          <w:szCs w:val="14"/>
          <w:lang w:val="pl-PL"/>
        </w:rPr>
        <w:t>rzeprowadz</w:t>
      </w:r>
      <w:r w:rsidR="007141B5">
        <w:rPr>
          <w:rFonts w:ascii="Century Gothic" w:hAnsi="Century Gothic" w:cstheme="minorHAnsi"/>
          <w:sz w:val="14"/>
          <w:szCs w:val="14"/>
          <w:lang w:val="pl-PL"/>
        </w:rPr>
        <w:t>onego</w:t>
      </w:r>
      <w:r w:rsidR="007141B5" w:rsidRPr="007141B5">
        <w:rPr>
          <w:rFonts w:ascii="Century Gothic" w:hAnsi="Century Gothic" w:cstheme="minorHAnsi"/>
          <w:sz w:val="14"/>
          <w:szCs w:val="14"/>
          <w:lang w:val="pl-PL"/>
        </w:rPr>
        <w:t xml:space="preserve"> w dniach 12-14 marca 2021</w:t>
      </w:r>
      <w:r w:rsidR="007141B5">
        <w:rPr>
          <w:rFonts w:ascii="Century Gothic" w:hAnsi="Century Gothic" w:cstheme="minorHAnsi"/>
          <w:sz w:val="14"/>
          <w:szCs w:val="14"/>
          <w:lang w:val="pl-PL"/>
        </w:rPr>
        <w:t>r</w:t>
      </w:r>
    </w:p>
    <w:p w14:paraId="612BA2F3" w14:textId="77777777" w:rsidR="007141B5" w:rsidRDefault="007141B5" w:rsidP="00327795">
      <w:pPr>
        <w:spacing w:line="276" w:lineRule="auto"/>
        <w:jc w:val="both"/>
        <w:rPr>
          <w:rFonts w:ascii="Century Gothic" w:hAnsi="Century Gothic" w:cstheme="minorHAnsi"/>
          <w:b/>
          <w:bCs/>
          <w:sz w:val="18"/>
          <w:szCs w:val="18"/>
          <w:lang w:val="pl-PL"/>
        </w:rPr>
      </w:pPr>
    </w:p>
    <w:p w14:paraId="5F5B1353" w14:textId="6FD03336" w:rsidR="00772A8F" w:rsidRPr="00C1363C" w:rsidRDefault="00B128C1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Najbardziej zauważalnym </w:t>
      </w:r>
      <w:r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następstwem nowego trendu, jest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FA7C4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rosnące zainteresowanie domami do 35m</w:t>
      </w:r>
      <w:r w:rsidR="00FA7C46" w:rsidRPr="00C1363C">
        <w:rPr>
          <w:rFonts w:ascii="Century Gothic" w:hAnsi="Century Gothic" w:cstheme="minorHAnsi"/>
          <w:b/>
          <w:bCs/>
          <w:sz w:val="18"/>
          <w:szCs w:val="18"/>
          <w:vertAlign w:val="superscript"/>
          <w:lang w:val="pl-PL"/>
        </w:rPr>
        <w:t>2</w:t>
      </w:r>
      <w:r w:rsidR="00FA7C46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.</w:t>
      </w:r>
      <w:r w:rsidR="00FA7C46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Jak pokazują badania Castoramy, </w:t>
      </w:r>
      <w:r w:rsidR="007B2C81" w:rsidRPr="00C1363C">
        <w:rPr>
          <w:rFonts w:ascii="Century Gothic" w:hAnsi="Century Gothic" w:cstheme="minorHAnsi"/>
          <w:sz w:val="18"/>
          <w:szCs w:val="18"/>
          <w:lang w:val="pl-PL"/>
        </w:rPr>
        <w:t>tak</w:t>
      </w:r>
      <w:r w:rsidR="00AE3376" w:rsidRPr="00C1363C">
        <w:rPr>
          <w:rFonts w:ascii="Century Gothic" w:hAnsi="Century Gothic" w:cstheme="minorHAnsi"/>
          <w:sz w:val="18"/>
          <w:szCs w:val="18"/>
          <w:lang w:val="pl-PL"/>
        </w:rPr>
        <w:t>ie rozwiązanie wyb</w:t>
      </w:r>
      <w:r w:rsidR="00A43137">
        <w:rPr>
          <w:rFonts w:ascii="Century Gothic" w:hAnsi="Century Gothic" w:cstheme="minorHAnsi"/>
          <w:sz w:val="18"/>
          <w:szCs w:val="18"/>
          <w:lang w:val="pl-PL"/>
        </w:rPr>
        <w:t>rałoby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7B2C81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aż </w:t>
      </w:r>
      <w:r w:rsidR="00772A8F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84% respondentów</w:t>
      </w:r>
      <w:r w:rsidR="006F6A56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. </w:t>
      </w:r>
    </w:p>
    <w:p w14:paraId="1D54925B" w14:textId="77777777" w:rsidR="00DE3637" w:rsidRDefault="00DE3637" w:rsidP="00DE3637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551BBD03" w14:textId="02115002" w:rsidR="00CF3A75" w:rsidRPr="00951C8D" w:rsidRDefault="00A26A34" w:rsidP="00A04C8F">
      <w:pPr>
        <w:spacing w:line="276" w:lineRule="auto"/>
        <w:jc w:val="both"/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866D05">
        <w:rPr>
          <w:rFonts w:ascii="Century Gothic" w:hAnsi="Century Gothic" w:cstheme="minorHAnsi"/>
          <w:i/>
          <w:iCs/>
          <w:sz w:val="18"/>
          <w:szCs w:val="18"/>
          <w:lang w:val="pl-PL"/>
        </w:rPr>
        <w:t xml:space="preserve">- </w:t>
      </w:r>
      <w:r w:rsidR="00DE3637" w:rsidRPr="00866D05">
        <w:rPr>
          <w:rFonts w:ascii="Century Gothic" w:hAnsi="Century Gothic" w:cstheme="minorHAnsi"/>
          <w:i/>
          <w:iCs/>
          <w:sz w:val="18"/>
          <w:szCs w:val="18"/>
          <w:lang w:val="pl-PL"/>
        </w:rPr>
        <w:t xml:space="preserve">Zaobserwowane zmiany społeczne </w:t>
      </w:r>
      <w:r w:rsidRPr="00866D05">
        <w:rPr>
          <w:rFonts w:ascii="Century Gothic" w:hAnsi="Century Gothic" w:cstheme="minorHAnsi"/>
          <w:i/>
          <w:iCs/>
          <w:sz w:val="18"/>
          <w:szCs w:val="18"/>
          <w:lang w:val="pl-PL"/>
        </w:rPr>
        <w:t>są doskonale widoczne w</w:t>
      </w:r>
      <w:r w:rsidR="00DE363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</w:t>
      </w:r>
      <w:r w:rsidR="00B824E3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decyzj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ach</w:t>
      </w:r>
      <w:r w:rsidR="00B824E3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zakupow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ych 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naszych</w:t>
      </w:r>
      <w:r w:rsidR="00B824E3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klientów</w:t>
      </w:r>
      <w:r w:rsidR="00DE363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. Na przestrzeni ostatnich miesięcy zauważyliśmy, że coraz 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więcej osób poszukuje rozwiązań do aranżacji </w:t>
      </w:r>
      <w:r w:rsidR="009740D4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ogródków działkowych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i budowy </w:t>
      </w:r>
      <w:r w:rsidR="009740D4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niewielkich domów</w:t>
      </w:r>
      <w:r w:rsidR="00AE3376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, w który</w:t>
      </w:r>
      <w:r w:rsidR="009740D4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ch</w:t>
      </w:r>
      <w:r w:rsidR="00AE3376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będą mogli zatrzymać </w:t>
      </w:r>
      <w:r w:rsidR="00CF3A75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się na </w:t>
      </w:r>
      <w:r w:rsidR="00AE3376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dłuższy czas </w:t>
      </w:r>
      <w:r w:rsidR="00866D05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oraz </w:t>
      </w:r>
      <w:r w:rsidR="00AE3376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odpocząć lub popracować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,</w:t>
      </w:r>
      <w:r w:rsidR="00AE3376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przebywając </w:t>
      </w:r>
      <w:r w:rsidR="00AE3376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bliżej natury</w:t>
      </w:r>
      <w:r w:rsidR="00CF3A75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. </w:t>
      </w:r>
      <w:r w:rsidR="00B824E3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Postanowiliśmy przyjrzeć się bliżej </w:t>
      </w:r>
      <w:r w:rsidR="00CF3A75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temu zjawisku i przeprowadzić badania, które gruntownie zdiagnozują ten trend</w:t>
      </w:r>
      <w:r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. </w:t>
      </w:r>
      <w:r w:rsidR="009740D4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W odpowiedzi na aktualne potrzeby klientów, przygotowaliśmy szeroką ofertę produktów, dzięki któr</w:t>
      </w:r>
      <w:r w:rsidR="00C02D12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ym</w:t>
      </w:r>
      <w:r w:rsidR="009740D4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każdy może w prosty i przystępny cenowo sposób zrealizować swoje marzenie o </w:t>
      </w:r>
      <w:r w:rsidR="00866D05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takiej przestrzeni</w:t>
      </w:r>
      <w:r w:rsidR="009740D4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. </w:t>
      </w:r>
      <w:r w:rsidR="00C02D12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Dokładamy 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też </w:t>
      </w:r>
      <w:r w:rsidR="00C02D12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wszelkich starań, aby zapewnić naszym klientom kompleksow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ą pomoc </w:t>
      </w:r>
      <w:r w:rsidR="00C02D12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i profesjonale doradztwo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w tego rodzaju projektach. Wspólnie z ekipą  5 sposobów na,  stworzyl</w:t>
      </w:r>
      <w:r w:rsidR="00916908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i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śmy na przykład cykl filmów instruktażowych - Dom do 35m</w:t>
      </w:r>
      <w:r w:rsidR="00C326A7" w:rsidRPr="00BE4EC9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vertAlign w:val="superscript"/>
          <w:lang w:val="pl-PL"/>
        </w:rPr>
        <w:t>2</w:t>
      </w:r>
      <w:r w:rsidR="00C117F3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(</w:t>
      </w:r>
      <w:r w:rsidR="00C117F3" w:rsidRPr="00C117F3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https://youtube.com/playlist?list=PLoBbBWWrbXKZQvwHUB0yxtD_vc1u3DTfh</w:t>
      </w:r>
      <w:r w:rsidR="00C117F3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)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, w których pokazujemy jak krok po kroku samodzielnie zbudować taki budynek</w:t>
      </w:r>
      <w:r w:rsidR="002A6D30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.</w:t>
      </w:r>
      <w:r w:rsidR="00DF45A4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</w:t>
      </w:r>
      <w:r w:rsidR="00C117F3" w:rsidRPr="00C117F3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Serię filmów, nad którą cały czas pracujemy</w:t>
      </w:r>
      <w:r w:rsidR="00E709BE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>,</w:t>
      </w:r>
      <w:r w:rsidR="00C117F3" w:rsidRPr="00C117F3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wyświetlono już ponad 1 000 000 razy</w:t>
      </w:r>
      <w:r w:rsidR="00C326A7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. Cieszymy się, że jako Castorama, niezmiennie możemy wspierać Polaków w zmianie swojego życia na lepsze. </w:t>
      </w:r>
      <w:r w:rsidR="00866D05" w:rsidRPr="00951C8D">
        <w:rPr>
          <w:rFonts w:ascii="Century Gothic" w:hAnsi="Century Gothic" w:cstheme="minorHAnsi"/>
          <w:i/>
          <w:iCs/>
          <w:color w:val="000000"/>
          <w:sz w:val="18"/>
          <w:szCs w:val="18"/>
          <w:shd w:val="clear" w:color="auto" w:fill="FFFFFF"/>
          <w:lang w:val="pl-PL"/>
        </w:rPr>
        <w:t xml:space="preserve"> - </w:t>
      </w:r>
      <w:r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>mówi</w:t>
      </w:r>
      <w:r w:rsidR="00CF3A75"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 xml:space="preserve"> Beniamin Schön, Dyrektor ds. Klienta </w:t>
      </w:r>
      <w:r w:rsidR="00C117F3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br/>
      </w:r>
      <w:r w:rsidR="00CF3A75"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>i Digitalu w Castorama Polska.</w:t>
      </w:r>
    </w:p>
    <w:p w14:paraId="7BF49B4F" w14:textId="77777777" w:rsidR="00B824E3" w:rsidRPr="00C1363C" w:rsidRDefault="00B824E3" w:rsidP="00327795">
      <w:pPr>
        <w:spacing w:line="276" w:lineRule="auto"/>
        <w:jc w:val="both"/>
        <w:rPr>
          <w:rFonts w:ascii="Century Gothic" w:hAnsi="Century Gothic" w:cstheme="minorHAnsi"/>
          <w:i/>
          <w:iCs/>
          <w:sz w:val="18"/>
          <w:szCs w:val="18"/>
          <w:lang w:val="pl-PL"/>
        </w:rPr>
      </w:pPr>
    </w:p>
    <w:p w14:paraId="1B71B458" w14:textId="63B141DA" w:rsidR="00F612B6" w:rsidRPr="00C1363C" w:rsidRDefault="00F612B6" w:rsidP="00F612B6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>Za domami do 35m</w:t>
      </w:r>
      <w:r w:rsidRPr="00BE4EC9">
        <w:rPr>
          <w:rFonts w:ascii="Century Gothic" w:hAnsi="Century Gothic" w:cstheme="minorHAnsi"/>
          <w:sz w:val="18"/>
          <w:szCs w:val="18"/>
          <w:vertAlign w:val="superscript"/>
          <w:lang w:val="pl-PL"/>
        </w:rPr>
        <w:t>2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przemawia szereg zalet. </w:t>
      </w:r>
      <w:r w:rsidR="00DF45A4">
        <w:rPr>
          <w:rFonts w:ascii="Century Gothic" w:hAnsi="Century Gothic" w:cstheme="minorHAnsi"/>
          <w:sz w:val="18"/>
          <w:szCs w:val="18"/>
          <w:lang w:val="pl-PL"/>
        </w:rPr>
        <w:t>Odpowiednio zaprojektowane,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spełnia</w:t>
      </w:r>
      <w:r w:rsidR="00DF45A4">
        <w:rPr>
          <w:rFonts w:ascii="Century Gothic" w:hAnsi="Century Gothic" w:cstheme="minorHAnsi"/>
          <w:sz w:val="18"/>
          <w:szCs w:val="18"/>
          <w:lang w:val="pl-PL"/>
        </w:rPr>
        <w:t>ją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podwyższone normy energetyczne i mo</w:t>
      </w:r>
      <w:r w:rsidR="00DF45A4">
        <w:rPr>
          <w:rFonts w:ascii="Century Gothic" w:hAnsi="Century Gothic" w:cstheme="minorHAnsi"/>
          <w:sz w:val="18"/>
          <w:szCs w:val="18"/>
          <w:lang w:val="pl-PL"/>
        </w:rPr>
        <w:t>gą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być zasilan</w:t>
      </w:r>
      <w:r w:rsidR="00DF45A4">
        <w:rPr>
          <w:rFonts w:ascii="Century Gothic" w:hAnsi="Century Gothic" w:cstheme="minorHAnsi"/>
          <w:sz w:val="18"/>
          <w:szCs w:val="18"/>
          <w:lang w:val="pl-PL"/>
        </w:rPr>
        <w:t>e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z wykorzystaniem odnawialnych źródeł energii, co znacząco zmniejsza koszty użytkowania. Mają ciekawy, nowoczesny design, a ich budowa jest przystępna cenowo i nie wymaga wielu formalności - blisko połowa badanych ma świadomość, że taki dom można zacząć budować bez pozwolenia</w:t>
      </w:r>
      <w:r w:rsidR="00DF45A4">
        <w:rPr>
          <w:rFonts w:ascii="Century Gothic" w:hAnsi="Century Gothic" w:cstheme="minorHAnsi"/>
          <w:sz w:val="18"/>
          <w:szCs w:val="18"/>
          <w:lang w:val="pl-PL"/>
        </w:rPr>
        <w:t>, jedynie na zgłoszenie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. Taki budynek można postawić </w:t>
      </w:r>
      <w:r w:rsidR="00DF45A4">
        <w:rPr>
          <w:rFonts w:ascii="Century Gothic" w:hAnsi="Century Gothic" w:cstheme="minorHAnsi"/>
          <w:sz w:val="18"/>
          <w:szCs w:val="18"/>
          <w:lang w:val="pl-PL"/>
        </w:rPr>
        <w:t>bez ekipy budowlanej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. Coraz więcej Polaków ucieka się właśnie do takiego rozwiązania – szczególnie </w:t>
      </w:r>
      <w:r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osoby do 55 lat, zwłaszcza mieszkańcy wsi i miast do 200 tys. mieszkańców, chcieliby wybudować sobie taki dom samodzielnie.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</w:p>
    <w:p w14:paraId="61EED753" w14:textId="5D6265AB" w:rsidR="00F612B6" w:rsidRPr="00C1363C" w:rsidRDefault="00F612B6" w:rsidP="00327795">
      <w:pPr>
        <w:spacing w:line="276" w:lineRule="auto"/>
        <w:jc w:val="both"/>
        <w:rPr>
          <w:rFonts w:ascii="Century Gothic" w:hAnsi="Century Gothic" w:cstheme="minorHAnsi"/>
          <w:b/>
          <w:bCs/>
          <w:sz w:val="18"/>
          <w:szCs w:val="18"/>
          <w:lang w:val="pl-PL"/>
        </w:rPr>
      </w:pPr>
    </w:p>
    <w:p w14:paraId="3AA9E282" w14:textId="0B4D9CA9" w:rsidR="00957EAC" w:rsidRPr="00C1363C" w:rsidRDefault="00C1363C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>D</w:t>
      </w:r>
      <w:r w:rsidR="00CF3A75"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>omy do 35m</w:t>
      </w:r>
      <w:r w:rsidR="00CF3A75" w:rsidRPr="00BE4EC9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vertAlign w:val="superscript"/>
          <w:lang w:val="pl-PL"/>
        </w:rPr>
        <w:t>2</w:t>
      </w:r>
      <w:r w:rsidR="00CF3A75"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 xml:space="preserve"> </w:t>
      </w:r>
      <w:r w:rsidR="00F612B6"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>są postrzegane jako rozwiązanie</w:t>
      </w:r>
      <w:r w:rsidR="00CF3A75" w:rsidRPr="00951C8D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pl-PL"/>
        </w:rPr>
        <w:t xml:space="preserve">, które jest bardzo </w:t>
      </w:r>
      <w:r w:rsidR="006470C4" w:rsidRPr="00C1363C">
        <w:rPr>
          <w:rFonts w:ascii="Century Gothic" w:hAnsi="Century Gothic" w:cstheme="minorHAnsi"/>
          <w:sz w:val="18"/>
          <w:szCs w:val="18"/>
          <w:lang w:val="pl-PL"/>
        </w:rPr>
        <w:t>funkcjonalne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i znajduje zastosowanie w różnych sytuacjach życiowych</w:t>
      </w:r>
      <w:r w:rsidR="006470C4" w:rsidRPr="00C1363C">
        <w:rPr>
          <w:rFonts w:ascii="Century Gothic" w:hAnsi="Century Gothic" w:cstheme="minorHAnsi"/>
          <w:sz w:val="18"/>
          <w:szCs w:val="18"/>
          <w:lang w:val="pl-PL"/>
        </w:rPr>
        <w:t>.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Jest chętnie wybierane zarówno w kontekście rekreacyjnym, jak </w:t>
      </w:r>
      <w:r w:rsidR="00F612B6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również jako 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>tymczaso</w:t>
      </w:r>
      <w:r w:rsidR="00327795" w:rsidRPr="00C1363C">
        <w:rPr>
          <w:rFonts w:ascii="Century Gothic" w:hAnsi="Century Gothic" w:cstheme="minorHAnsi"/>
          <w:sz w:val="18"/>
          <w:szCs w:val="18"/>
          <w:lang w:val="pl-PL"/>
        </w:rPr>
        <w:t>w</w:t>
      </w:r>
      <w:r w:rsidR="00F612B6" w:rsidRPr="00C1363C">
        <w:rPr>
          <w:rFonts w:ascii="Century Gothic" w:hAnsi="Century Gothic" w:cstheme="minorHAnsi"/>
          <w:sz w:val="18"/>
          <w:szCs w:val="18"/>
          <w:lang w:val="pl-PL"/>
        </w:rPr>
        <w:t>a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alternatyw</w:t>
      </w:r>
      <w:r w:rsidR="00F612B6" w:rsidRPr="00C1363C">
        <w:rPr>
          <w:rFonts w:ascii="Century Gothic" w:hAnsi="Century Gothic" w:cstheme="minorHAnsi"/>
          <w:sz w:val="18"/>
          <w:szCs w:val="18"/>
          <w:lang w:val="pl-PL"/>
        </w:rPr>
        <w:t>a</w:t>
      </w:r>
      <w:r w:rsidR="00327795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dla niewielkiego mieszkania czy domu jednorodzinnego. </w:t>
      </w:r>
      <w:r w:rsidR="00A071E6">
        <w:rPr>
          <w:rFonts w:ascii="Century Gothic" w:hAnsi="Century Gothic" w:cstheme="minorHAnsi"/>
          <w:sz w:val="18"/>
          <w:szCs w:val="18"/>
          <w:lang w:val="pl-PL"/>
        </w:rPr>
        <w:br/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>Na pytanie czy dom do 35m</w:t>
      </w:r>
      <w:r w:rsidR="00957EAC" w:rsidRPr="00C1363C">
        <w:rPr>
          <w:rFonts w:ascii="Century Gothic" w:hAnsi="Century Gothic" w:cstheme="minorHAnsi"/>
          <w:sz w:val="18"/>
          <w:szCs w:val="18"/>
          <w:vertAlign w:val="superscript"/>
          <w:lang w:val="pl-PL"/>
        </w:rPr>
        <w:t>2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mógłby być dla Ciebie ciekawą alternatywą dla podobnego pod względem metrażu mieszkania w mieście, </w:t>
      </w:r>
      <w:r w:rsidR="00957EAC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odpowiedź „Zdecydowanie tak” wskazała 1/3 badanych,</w:t>
      </w:r>
      <w:r w:rsidR="00A071E6">
        <w:rPr>
          <w:rFonts w:ascii="Century Gothic" w:hAnsi="Century Gothic" w:cstheme="minorHAnsi"/>
          <w:b/>
          <w:bCs/>
          <w:sz w:val="18"/>
          <w:szCs w:val="18"/>
          <w:lang w:val="pl-PL"/>
        </w:rPr>
        <w:br/>
      </w:r>
      <w:r w:rsidR="00957EAC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a w grupie wiekowej 36-45 aż 40% z nich.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Mniej więcej tyle samo wybrało odpowiedź „Raczej tak”. </w:t>
      </w:r>
      <w:r w:rsidR="00957EAC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>Co więcej, aż 1/3 badanych deklaruje, że dom do 35m</w:t>
      </w:r>
      <w:r w:rsidR="00957EAC" w:rsidRPr="00BE4EC9">
        <w:rPr>
          <w:rFonts w:ascii="Century Gothic" w:hAnsi="Century Gothic" w:cstheme="minorHAnsi"/>
          <w:b/>
          <w:bCs/>
          <w:sz w:val="18"/>
          <w:szCs w:val="18"/>
          <w:vertAlign w:val="superscript"/>
          <w:lang w:val="pl-PL"/>
        </w:rPr>
        <w:t>2</w:t>
      </w:r>
      <w:r w:rsidR="00957EAC" w:rsidRPr="00C1363C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mógłby zdecydowanie stanowić tymczasowe rozwiązanie, np. przed zebraniem środków na wybudowanie domu o większym metrażu. 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Wiąże się to </w:t>
      </w:r>
      <w:r w:rsidR="00A071E6">
        <w:rPr>
          <w:rFonts w:ascii="Century Gothic" w:hAnsi="Century Gothic" w:cstheme="minorHAnsi"/>
          <w:sz w:val="18"/>
          <w:szCs w:val="18"/>
          <w:lang w:val="pl-PL"/>
        </w:rPr>
        <w:br/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z wciąż rosnącymi cenami mieszkań na rynku nieruchomości – alternatywa wybudowania w pełni funkcjonalnego domku na działce jest zupełnie nową możliwością, która wcześniej nie </w:t>
      </w:r>
      <w:r w:rsidR="00327795" w:rsidRPr="00C1363C">
        <w:rPr>
          <w:rFonts w:ascii="Century Gothic" w:hAnsi="Century Gothic" w:cstheme="minorHAnsi"/>
          <w:sz w:val="18"/>
          <w:szCs w:val="18"/>
          <w:lang w:val="pl-PL"/>
        </w:rPr>
        <w:t>była brana przez wiele osób pod uwagę.</w:t>
      </w:r>
      <w:r w:rsidR="00957EAC"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</w:t>
      </w:r>
    </w:p>
    <w:p w14:paraId="756A1720" w14:textId="2B9E0FEE" w:rsidR="00327795" w:rsidRDefault="00B532DA" w:rsidP="0023106E">
      <w:pPr>
        <w:spacing w:line="276" w:lineRule="auto"/>
        <w:jc w:val="center"/>
        <w:rPr>
          <w:rFonts w:ascii="Century Gothic" w:hAnsi="Century Gothic" w:cstheme="minorHAnsi"/>
          <w:sz w:val="18"/>
          <w:szCs w:val="18"/>
          <w:lang w:val="pl-PL"/>
        </w:rPr>
      </w:pPr>
      <w:r w:rsidRPr="00A04C8F">
        <w:rPr>
          <w:noProof/>
          <w:lang w:val="pl-PL"/>
        </w:rPr>
        <w:t xml:space="preserve"> </w:t>
      </w:r>
      <w:r w:rsidR="00C117F3">
        <w:rPr>
          <w:noProof/>
        </w:rPr>
        <w:drawing>
          <wp:inline distT="0" distB="0" distL="0" distR="0" wp14:anchorId="69D5DA3A" wp14:editId="26348E4D">
            <wp:extent cx="5760720" cy="34531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6F52" w14:textId="3C7FA155" w:rsidR="008E0A3B" w:rsidRPr="007141B5" w:rsidRDefault="008E0A3B" w:rsidP="00C17EF9">
      <w:pPr>
        <w:spacing w:line="276" w:lineRule="auto"/>
        <w:jc w:val="both"/>
        <w:rPr>
          <w:rFonts w:ascii="Century Gothic" w:hAnsi="Century Gothic" w:cstheme="minorHAnsi"/>
          <w:i/>
          <w:iCs/>
          <w:sz w:val="16"/>
          <w:szCs w:val="16"/>
          <w:lang w:val="pl-PL"/>
        </w:rPr>
      </w:pPr>
      <w:r w:rsidRPr="00DF45A4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Rys.2: </w:t>
      </w:r>
      <w:r w:rsidR="002A6D30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Wykres na podstawie badania </w:t>
      </w:r>
      <w:r w:rsidR="002A6D30" w:rsidRPr="002A6D30">
        <w:rPr>
          <w:rFonts w:ascii="Century Gothic" w:hAnsi="Century Gothic" w:cstheme="minorHAnsi"/>
          <w:i/>
          <w:iCs/>
          <w:sz w:val="14"/>
          <w:szCs w:val="14"/>
          <w:lang w:val="pl-PL"/>
        </w:rPr>
        <w:t>„Działka z domem do 35m</w:t>
      </w:r>
      <w:r w:rsidR="002A6D30" w:rsidRPr="00A071E6">
        <w:rPr>
          <w:rFonts w:ascii="Century Gothic" w:hAnsi="Century Gothic" w:cstheme="minorHAnsi"/>
          <w:i/>
          <w:iCs/>
          <w:sz w:val="14"/>
          <w:szCs w:val="14"/>
          <w:vertAlign w:val="superscript"/>
          <w:lang w:val="pl-PL"/>
        </w:rPr>
        <w:t>2</w:t>
      </w:r>
      <w:r w:rsidR="00B532DA">
        <w:rPr>
          <w:rFonts w:ascii="Century Gothic" w:hAnsi="Century Gothic" w:cstheme="minorHAnsi"/>
          <w:i/>
          <w:iCs/>
          <w:sz w:val="14"/>
          <w:szCs w:val="14"/>
          <w:lang w:val="pl-PL"/>
        </w:rPr>
        <w:t>”</w:t>
      </w:r>
      <w:r w:rsidR="007141B5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 na zlecenie Castoram</w:t>
      </w:r>
      <w:r w:rsidR="001813F0">
        <w:rPr>
          <w:rFonts w:ascii="Century Gothic" w:hAnsi="Century Gothic" w:cstheme="minorHAnsi"/>
          <w:i/>
          <w:iCs/>
          <w:sz w:val="14"/>
          <w:szCs w:val="14"/>
          <w:lang w:val="pl-PL"/>
        </w:rPr>
        <w:t>y</w:t>
      </w:r>
      <w:r w:rsidR="007141B5">
        <w:rPr>
          <w:rFonts w:ascii="Century Gothic" w:hAnsi="Century Gothic" w:cstheme="minorHAnsi"/>
          <w:i/>
          <w:iCs/>
          <w:sz w:val="14"/>
          <w:szCs w:val="14"/>
          <w:lang w:val="pl-PL"/>
        </w:rPr>
        <w:t xml:space="preserve">, </w:t>
      </w:r>
      <w:r w:rsidR="007141B5">
        <w:rPr>
          <w:rFonts w:ascii="Century Gothic" w:hAnsi="Century Gothic" w:cstheme="minorHAnsi"/>
          <w:sz w:val="14"/>
          <w:szCs w:val="14"/>
          <w:lang w:val="pl-PL"/>
        </w:rPr>
        <w:t>p</w:t>
      </w:r>
      <w:r w:rsidR="007141B5" w:rsidRPr="007141B5">
        <w:rPr>
          <w:rFonts w:ascii="Century Gothic" w:hAnsi="Century Gothic" w:cstheme="minorHAnsi"/>
          <w:sz w:val="14"/>
          <w:szCs w:val="14"/>
          <w:lang w:val="pl-PL"/>
        </w:rPr>
        <w:t>rzeprowadz</w:t>
      </w:r>
      <w:r w:rsidR="007141B5">
        <w:rPr>
          <w:rFonts w:ascii="Century Gothic" w:hAnsi="Century Gothic" w:cstheme="minorHAnsi"/>
          <w:sz w:val="14"/>
          <w:szCs w:val="14"/>
          <w:lang w:val="pl-PL"/>
        </w:rPr>
        <w:t>onego</w:t>
      </w:r>
      <w:r w:rsidR="007141B5" w:rsidRPr="007141B5">
        <w:rPr>
          <w:rFonts w:ascii="Century Gothic" w:hAnsi="Century Gothic" w:cstheme="minorHAnsi"/>
          <w:sz w:val="14"/>
          <w:szCs w:val="14"/>
          <w:lang w:val="pl-PL"/>
        </w:rPr>
        <w:t xml:space="preserve"> w dniach 12-14 marca 2021</w:t>
      </w:r>
      <w:r w:rsidR="007141B5">
        <w:rPr>
          <w:rFonts w:ascii="Century Gothic" w:hAnsi="Century Gothic" w:cstheme="minorHAnsi"/>
          <w:sz w:val="14"/>
          <w:szCs w:val="14"/>
          <w:lang w:val="pl-PL"/>
        </w:rPr>
        <w:t>r</w:t>
      </w:r>
    </w:p>
    <w:p w14:paraId="1EEAD860" w14:textId="77777777" w:rsidR="008E0A3B" w:rsidRPr="00C1363C" w:rsidRDefault="008E0A3B" w:rsidP="0023106E">
      <w:pPr>
        <w:spacing w:line="276" w:lineRule="auto"/>
        <w:jc w:val="center"/>
        <w:rPr>
          <w:rFonts w:ascii="Century Gothic" w:hAnsi="Century Gothic" w:cstheme="minorHAnsi"/>
          <w:sz w:val="18"/>
          <w:szCs w:val="18"/>
          <w:lang w:val="pl-PL"/>
        </w:rPr>
      </w:pPr>
    </w:p>
    <w:p w14:paraId="13BFF2D2" w14:textId="2F8D4933" w:rsidR="006F6A56" w:rsidRPr="00C1363C" w:rsidRDefault="00C1363C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Prezentowane wyniki badań jasno dowodzą, że </w:t>
      </w:r>
      <w:r w:rsidRPr="00A071E6">
        <w:rPr>
          <w:rFonts w:ascii="Century Gothic" w:hAnsi="Century Gothic" w:cstheme="minorHAnsi"/>
          <w:b/>
          <w:bCs/>
          <w:sz w:val="18"/>
          <w:szCs w:val="18"/>
          <w:lang w:val="pl-PL"/>
        </w:rPr>
        <w:t>potrzeba posiadani</w:t>
      </w:r>
      <w:r w:rsidR="005F4ACA" w:rsidRPr="00A071E6">
        <w:rPr>
          <w:rFonts w:ascii="Century Gothic" w:hAnsi="Century Gothic" w:cstheme="minorHAnsi"/>
          <w:b/>
          <w:bCs/>
          <w:sz w:val="18"/>
          <w:szCs w:val="18"/>
          <w:lang w:val="pl-PL"/>
        </w:rPr>
        <w:t>a</w:t>
      </w:r>
      <w:r w:rsidRPr="00A071E6">
        <w:rPr>
          <w:rFonts w:ascii="Century Gothic" w:hAnsi="Century Gothic" w:cstheme="minorHAnsi"/>
          <w:b/>
          <w:bCs/>
          <w:sz w:val="18"/>
          <w:szCs w:val="18"/>
          <w:lang w:val="pl-PL"/>
        </w:rPr>
        <w:t xml:space="preserve"> własnej ziemi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, gdzie można bezpiecznie spędzić czas, spotkać się z rodziną i najbliższymi znajomymi, czy też po prostu odpocząć </w:t>
      </w:r>
      <w:r w:rsidR="00A071E6">
        <w:rPr>
          <w:rFonts w:ascii="Century Gothic" w:hAnsi="Century Gothic" w:cstheme="minorHAnsi"/>
          <w:sz w:val="18"/>
          <w:szCs w:val="18"/>
          <w:lang w:val="pl-PL"/>
        </w:rPr>
        <w:br/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od zgiełku miasta, jest jeszcze </w:t>
      </w:r>
      <w:r w:rsidRPr="00A071E6">
        <w:rPr>
          <w:rFonts w:ascii="Century Gothic" w:hAnsi="Century Gothic" w:cstheme="minorHAnsi"/>
          <w:b/>
          <w:bCs/>
          <w:sz w:val="18"/>
          <w:szCs w:val="18"/>
          <w:lang w:val="pl-PL"/>
        </w:rPr>
        <w:t>silniejsza niż w II połowie ubiegłego roku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. Co ciekawe, dodatkowo ewoluowała na przestrzeni ostatnich miesięcy w kierunku </w:t>
      </w:r>
      <w:r w:rsidRPr="00A071E6">
        <w:rPr>
          <w:rFonts w:ascii="Century Gothic" w:hAnsi="Century Gothic" w:cstheme="minorHAnsi"/>
          <w:b/>
          <w:bCs/>
          <w:sz w:val="18"/>
          <w:szCs w:val="18"/>
          <w:lang w:val="pl-PL"/>
        </w:rPr>
        <w:t>łączenia pracy i przebywania w bliskim kontakcie z naturą znacznie częściej niż w weekendy czy wakacje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>. Możemy przypuszczać, że trend ten zostanie z nami na dłużej, a szeroki wachlarz możliwości jaki</w:t>
      </w:r>
      <w:r w:rsidR="005F4ACA">
        <w:rPr>
          <w:rFonts w:ascii="Century Gothic" w:hAnsi="Century Gothic" w:cstheme="minorHAnsi"/>
          <w:sz w:val="18"/>
          <w:szCs w:val="18"/>
          <w:lang w:val="pl-PL"/>
        </w:rPr>
        <w:t>e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dają domy do 35m</w:t>
      </w:r>
      <w:r w:rsidRPr="00C17EF9">
        <w:rPr>
          <w:rFonts w:ascii="Century Gothic" w:hAnsi="Century Gothic" w:cstheme="minorHAnsi"/>
          <w:sz w:val="18"/>
          <w:szCs w:val="18"/>
          <w:vertAlign w:val="superscript"/>
          <w:lang w:val="pl-PL"/>
        </w:rPr>
        <w:t>2</w:t>
      </w:r>
      <w:r w:rsidR="005F4ACA">
        <w:rPr>
          <w:rFonts w:ascii="Century Gothic" w:hAnsi="Century Gothic" w:cstheme="minorHAnsi"/>
          <w:sz w:val="18"/>
          <w:szCs w:val="18"/>
          <w:lang w:val="pl-PL"/>
        </w:rPr>
        <w:t>,</w:t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 xml:space="preserve"> z pewnością przełoży się na dalsze migracje ludności z ośrodków miejskich i rosnące zainteresowanie rozwiązaniami </w:t>
      </w:r>
      <w:r w:rsidR="00A071E6">
        <w:rPr>
          <w:rFonts w:ascii="Century Gothic" w:hAnsi="Century Gothic" w:cstheme="minorHAnsi"/>
          <w:sz w:val="18"/>
          <w:szCs w:val="18"/>
          <w:lang w:val="pl-PL"/>
        </w:rPr>
        <w:br/>
      </w:r>
      <w:r w:rsidRPr="00C1363C">
        <w:rPr>
          <w:rFonts w:ascii="Century Gothic" w:hAnsi="Century Gothic" w:cstheme="minorHAnsi"/>
          <w:sz w:val="18"/>
          <w:szCs w:val="18"/>
          <w:lang w:val="pl-PL"/>
        </w:rPr>
        <w:t>do urządzania takich przestrzeni.</w:t>
      </w:r>
    </w:p>
    <w:p w14:paraId="6A0B3A4D" w14:textId="4781BF6A" w:rsidR="00270371" w:rsidRDefault="00270371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06B9D0EA" w14:textId="77777777" w:rsidR="007141B5" w:rsidRPr="00C1363C" w:rsidRDefault="007141B5" w:rsidP="007141B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14:paraId="21904679" w14:textId="77777777" w:rsidR="007141B5" w:rsidRPr="00C1363C" w:rsidRDefault="007141B5" w:rsidP="007141B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r w:rsidRPr="00C1363C">
        <w:rPr>
          <w:rFonts w:ascii="Century Gothic" w:hAnsi="Century Gothic" w:cstheme="minorHAnsi"/>
          <w:sz w:val="18"/>
          <w:szCs w:val="18"/>
          <w:lang w:val="pl-PL"/>
        </w:rPr>
        <w:t>----</w:t>
      </w:r>
    </w:p>
    <w:p w14:paraId="36EC62E7" w14:textId="77777777" w:rsidR="007141B5" w:rsidRPr="005F4ACA" w:rsidRDefault="007141B5" w:rsidP="007141B5">
      <w:pPr>
        <w:spacing w:line="276" w:lineRule="auto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F4ACA">
        <w:rPr>
          <w:rFonts w:ascii="Century Gothic" w:hAnsi="Century Gothic" w:cstheme="minorHAnsi"/>
          <w:sz w:val="16"/>
          <w:szCs w:val="16"/>
          <w:lang w:val="pl-PL"/>
        </w:rPr>
        <w:t xml:space="preserve">Badanie „Działka z domem do 35m2” objęło 1 001 </w:t>
      </w:r>
      <w:proofErr w:type="spellStart"/>
      <w:r w:rsidRPr="005F4ACA">
        <w:rPr>
          <w:rFonts w:ascii="Century Gothic" w:hAnsi="Century Gothic" w:cstheme="minorHAnsi"/>
          <w:sz w:val="16"/>
          <w:szCs w:val="16"/>
          <w:lang w:val="pl-PL"/>
        </w:rPr>
        <w:t>panelistów</w:t>
      </w:r>
      <w:proofErr w:type="spellEnd"/>
      <w:r w:rsidRPr="005F4ACA">
        <w:rPr>
          <w:rFonts w:ascii="Century Gothic" w:hAnsi="Century Gothic" w:cstheme="minorHAnsi"/>
          <w:sz w:val="16"/>
          <w:szCs w:val="16"/>
          <w:lang w:val="pl-PL"/>
        </w:rPr>
        <w:t xml:space="preserve"> internetowych w wieku 18+, zamieszkujących miasta. Przeprowadzono je w dniach 12-14 marca 2021 r.</w:t>
      </w:r>
    </w:p>
    <w:p w14:paraId="259B14AE" w14:textId="77777777" w:rsidR="007141B5" w:rsidRPr="005F4ACA" w:rsidRDefault="007141B5" w:rsidP="007141B5">
      <w:pPr>
        <w:spacing w:line="276" w:lineRule="auto"/>
        <w:jc w:val="both"/>
        <w:rPr>
          <w:rFonts w:ascii="Century Gothic" w:hAnsi="Century Gothic" w:cstheme="minorHAnsi"/>
          <w:sz w:val="16"/>
          <w:szCs w:val="16"/>
          <w:lang w:val="pl-PL"/>
        </w:rPr>
      </w:pPr>
    </w:p>
    <w:p w14:paraId="49752C1B" w14:textId="77777777" w:rsidR="007141B5" w:rsidRPr="005F4ACA" w:rsidRDefault="007141B5" w:rsidP="007141B5">
      <w:pPr>
        <w:spacing w:line="276" w:lineRule="auto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F4ACA">
        <w:rPr>
          <w:rFonts w:ascii="Century Gothic" w:hAnsi="Century Gothic" w:cstheme="minorHAnsi"/>
          <w:sz w:val="16"/>
          <w:szCs w:val="16"/>
          <w:lang w:val="pl-PL"/>
        </w:rPr>
        <w:t xml:space="preserve">Badanie „Wypoczynek na działce” objęło 1 011 </w:t>
      </w:r>
      <w:proofErr w:type="spellStart"/>
      <w:r w:rsidRPr="005F4ACA">
        <w:rPr>
          <w:rFonts w:ascii="Century Gothic" w:hAnsi="Century Gothic" w:cstheme="minorHAnsi"/>
          <w:sz w:val="16"/>
          <w:szCs w:val="16"/>
          <w:lang w:val="pl-PL"/>
        </w:rPr>
        <w:t>panelistów</w:t>
      </w:r>
      <w:proofErr w:type="spellEnd"/>
      <w:r w:rsidRPr="005F4ACA">
        <w:rPr>
          <w:rFonts w:ascii="Century Gothic" w:hAnsi="Century Gothic" w:cstheme="minorHAnsi"/>
          <w:sz w:val="16"/>
          <w:szCs w:val="16"/>
          <w:lang w:val="pl-PL"/>
        </w:rPr>
        <w:t xml:space="preserve"> internetowych w wieku 18+, zamieszkujących miasta. Przeprowadzono je w dniach 21-23 sierpnia 2020 r.</w:t>
      </w:r>
    </w:p>
    <w:p w14:paraId="57993201" w14:textId="77777777" w:rsidR="007141B5" w:rsidRPr="00C1363C" w:rsidRDefault="007141B5" w:rsidP="00327795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sectPr w:rsidR="007141B5" w:rsidRPr="00C1363C" w:rsidSect="00327795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E083" w14:textId="77777777" w:rsidR="001041C7" w:rsidRDefault="001041C7">
      <w:r>
        <w:separator/>
      </w:r>
    </w:p>
  </w:endnote>
  <w:endnote w:type="continuationSeparator" w:id="0">
    <w:p w14:paraId="10BD71E7" w14:textId="77777777" w:rsidR="001041C7" w:rsidRDefault="001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383" w14:textId="5BD4A54D" w:rsidR="00ED44D3" w:rsidRDefault="00ED44D3">
    <w:pPr>
      <w:pStyle w:val="Stopka"/>
      <w:jc w:val="center"/>
    </w:pPr>
    <w:r w:rsidRPr="008808F9">
      <w:fldChar w:fldCharType="begin"/>
    </w:r>
    <w:r>
      <w:instrText>PAGE   \* MERGEFORMAT</w:instrText>
    </w:r>
    <w:r w:rsidRPr="008808F9">
      <w:fldChar w:fldCharType="separate"/>
    </w:r>
    <w:r w:rsidRPr="00EE3BD6">
      <w:rPr>
        <w:noProof/>
        <w:lang w:val="pl-PL"/>
      </w:rPr>
      <w:t>2</w:t>
    </w:r>
    <w:r w:rsidRPr="008808F9">
      <w:rPr>
        <w:lang w:val="pl-PL"/>
      </w:rPr>
      <w:fldChar w:fldCharType="end"/>
    </w:r>
  </w:p>
  <w:p w14:paraId="0DFA13BF" w14:textId="77777777" w:rsidR="00ED44D3" w:rsidRDefault="00ED4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7550" w14:textId="77777777" w:rsidR="001041C7" w:rsidRDefault="001041C7">
      <w:r>
        <w:separator/>
      </w:r>
    </w:p>
  </w:footnote>
  <w:footnote w:type="continuationSeparator" w:id="0">
    <w:p w14:paraId="7C4C4FF6" w14:textId="77777777" w:rsidR="001041C7" w:rsidRDefault="001041C7">
      <w:r>
        <w:continuationSeparator/>
      </w:r>
    </w:p>
  </w:footnote>
  <w:footnote w:id="1">
    <w:p w14:paraId="5E68FB2E" w14:textId="5FB6446F" w:rsidR="00B532DA" w:rsidRPr="00A071E6" w:rsidRDefault="00B532DA" w:rsidP="00B532DA">
      <w:pPr>
        <w:spacing w:line="276" w:lineRule="auto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A071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071E6">
        <w:rPr>
          <w:rFonts w:ascii="Century Gothic" w:hAnsi="Century Gothic" w:cstheme="minorHAnsi"/>
          <w:sz w:val="16"/>
          <w:szCs w:val="16"/>
          <w:lang w:val="pl-PL"/>
        </w:rPr>
        <w:t xml:space="preserve"> Badanie „Wypoczynek na działce” objęło 1 011 </w:t>
      </w:r>
      <w:proofErr w:type="spellStart"/>
      <w:r w:rsidRPr="00A071E6">
        <w:rPr>
          <w:rFonts w:ascii="Century Gothic" w:hAnsi="Century Gothic" w:cstheme="minorHAnsi"/>
          <w:sz w:val="16"/>
          <w:szCs w:val="16"/>
          <w:lang w:val="pl-PL"/>
        </w:rPr>
        <w:t>panelistów</w:t>
      </w:r>
      <w:proofErr w:type="spellEnd"/>
      <w:r w:rsidRPr="00A071E6">
        <w:rPr>
          <w:rFonts w:ascii="Century Gothic" w:hAnsi="Century Gothic" w:cstheme="minorHAnsi"/>
          <w:sz w:val="16"/>
          <w:szCs w:val="16"/>
          <w:lang w:val="pl-PL"/>
        </w:rPr>
        <w:t xml:space="preserve"> internetowych w wieku 18+, zamieszkujących miasta. Przeprowadzono je w dniach 21-23 sierpnia 2020 r.</w:t>
      </w:r>
    </w:p>
    <w:p w14:paraId="5A6BB561" w14:textId="7C78F20B" w:rsidR="00B532DA" w:rsidRPr="00A071E6" w:rsidRDefault="00B532D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</w:p>
  </w:footnote>
  <w:footnote w:id="2">
    <w:p w14:paraId="410762E5" w14:textId="3347C867" w:rsidR="00B532DA" w:rsidRPr="00B532DA" w:rsidRDefault="00B532DA">
      <w:pPr>
        <w:pStyle w:val="Tekstprzypisudolnego"/>
        <w:rPr>
          <w:lang w:val="pl-PL"/>
        </w:rPr>
      </w:pPr>
      <w:r w:rsidRPr="00A071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04C8F">
        <w:rPr>
          <w:rFonts w:ascii="Century Gothic" w:hAnsi="Century Gothic"/>
          <w:sz w:val="16"/>
          <w:szCs w:val="16"/>
          <w:lang w:val="pl-PL"/>
        </w:rPr>
        <w:t xml:space="preserve"> </w:t>
      </w:r>
      <w:r w:rsidRPr="00A071E6">
        <w:rPr>
          <w:rFonts w:ascii="Century Gothic" w:hAnsi="Century Gothic" w:cstheme="minorHAnsi"/>
          <w:sz w:val="16"/>
          <w:szCs w:val="16"/>
          <w:lang w:val="pl-PL"/>
        </w:rPr>
        <w:t>Badanie „Działka z domem do 35m</w:t>
      </w:r>
      <w:r w:rsidRPr="00A071E6">
        <w:rPr>
          <w:rFonts w:ascii="Century Gothic" w:hAnsi="Century Gothic" w:cstheme="minorHAnsi"/>
          <w:sz w:val="16"/>
          <w:szCs w:val="16"/>
          <w:vertAlign w:val="superscript"/>
          <w:lang w:val="pl-PL"/>
        </w:rPr>
        <w:t>2</w:t>
      </w:r>
      <w:r w:rsidRPr="00A071E6">
        <w:rPr>
          <w:rFonts w:ascii="Century Gothic" w:hAnsi="Century Gothic" w:cstheme="minorHAnsi"/>
          <w:sz w:val="16"/>
          <w:szCs w:val="16"/>
          <w:lang w:val="pl-PL"/>
        </w:rPr>
        <w:t xml:space="preserve">” objęło 1 001 </w:t>
      </w:r>
      <w:proofErr w:type="spellStart"/>
      <w:r w:rsidRPr="00A071E6">
        <w:rPr>
          <w:rFonts w:ascii="Century Gothic" w:hAnsi="Century Gothic" w:cstheme="minorHAnsi"/>
          <w:sz w:val="16"/>
          <w:szCs w:val="16"/>
          <w:lang w:val="pl-PL"/>
        </w:rPr>
        <w:t>panelistów</w:t>
      </w:r>
      <w:proofErr w:type="spellEnd"/>
      <w:r w:rsidRPr="00A071E6">
        <w:rPr>
          <w:rFonts w:ascii="Century Gothic" w:hAnsi="Century Gothic" w:cstheme="minorHAnsi"/>
          <w:sz w:val="16"/>
          <w:szCs w:val="16"/>
          <w:lang w:val="pl-PL"/>
        </w:rPr>
        <w:t xml:space="preserve"> internetowych w wieku 18+, zamieszkujących miasta. Przeprowadzono je w dniach 12-14 marca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E42E" w14:textId="77777777" w:rsidR="00ED44D3" w:rsidRDefault="00ED44D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9327003" wp14:editId="6EFFC82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1905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EA5CBA"/>
    <w:multiLevelType w:val="hybridMultilevel"/>
    <w:tmpl w:val="5F0EF39A"/>
    <w:lvl w:ilvl="0" w:tplc="174C43E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621"/>
    <w:multiLevelType w:val="hybridMultilevel"/>
    <w:tmpl w:val="9136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F0B"/>
    <w:multiLevelType w:val="hybridMultilevel"/>
    <w:tmpl w:val="88F2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5556"/>
    <w:multiLevelType w:val="hybridMultilevel"/>
    <w:tmpl w:val="31F29666"/>
    <w:lvl w:ilvl="0" w:tplc="023ABBC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749"/>
    <w:multiLevelType w:val="hybridMultilevel"/>
    <w:tmpl w:val="9604C2DE"/>
    <w:lvl w:ilvl="0" w:tplc="76B214F6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6E9D"/>
    <w:multiLevelType w:val="hybridMultilevel"/>
    <w:tmpl w:val="9978F4FE"/>
    <w:lvl w:ilvl="0" w:tplc="8A9E78BE">
      <w:start w:val="19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4F3C"/>
    <w:multiLevelType w:val="hybridMultilevel"/>
    <w:tmpl w:val="D8048E98"/>
    <w:lvl w:ilvl="0" w:tplc="8A4C081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22DBE"/>
    <w:multiLevelType w:val="hybridMultilevel"/>
    <w:tmpl w:val="0D18C78C"/>
    <w:lvl w:ilvl="0" w:tplc="23AC05E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0276"/>
    <w:multiLevelType w:val="hybridMultilevel"/>
    <w:tmpl w:val="368E3126"/>
    <w:lvl w:ilvl="0" w:tplc="9992F0D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3104"/>
    <w:multiLevelType w:val="hybridMultilevel"/>
    <w:tmpl w:val="39FE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E69EB"/>
    <w:multiLevelType w:val="hybridMultilevel"/>
    <w:tmpl w:val="78EE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19"/>
    <w:rsid w:val="00007181"/>
    <w:rsid w:val="00010A41"/>
    <w:rsid w:val="00011545"/>
    <w:rsid w:val="00011985"/>
    <w:rsid w:val="0001344D"/>
    <w:rsid w:val="00013898"/>
    <w:rsid w:val="00013946"/>
    <w:rsid w:val="00014637"/>
    <w:rsid w:val="00014C92"/>
    <w:rsid w:val="00015AA5"/>
    <w:rsid w:val="000171E8"/>
    <w:rsid w:val="00030893"/>
    <w:rsid w:val="000316C6"/>
    <w:rsid w:val="00031B02"/>
    <w:rsid w:val="00034DF8"/>
    <w:rsid w:val="000405A7"/>
    <w:rsid w:val="00040967"/>
    <w:rsid w:val="0004335A"/>
    <w:rsid w:val="00046C40"/>
    <w:rsid w:val="00047917"/>
    <w:rsid w:val="000479FD"/>
    <w:rsid w:val="00054833"/>
    <w:rsid w:val="00056912"/>
    <w:rsid w:val="0005721B"/>
    <w:rsid w:val="000646F4"/>
    <w:rsid w:val="000673AD"/>
    <w:rsid w:val="00067639"/>
    <w:rsid w:val="00067724"/>
    <w:rsid w:val="00067D3A"/>
    <w:rsid w:val="0007013E"/>
    <w:rsid w:val="000732BF"/>
    <w:rsid w:val="0007531B"/>
    <w:rsid w:val="000760C0"/>
    <w:rsid w:val="000803B5"/>
    <w:rsid w:val="00081DF0"/>
    <w:rsid w:val="00096052"/>
    <w:rsid w:val="0009690E"/>
    <w:rsid w:val="000A013E"/>
    <w:rsid w:val="000A0DEF"/>
    <w:rsid w:val="000A11D8"/>
    <w:rsid w:val="000A1C2F"/>
    <w:rsid w:val="000A42E8"/>
    <w:rsid w:val="000A46B2"/>
    <w:rsid w:val="000A53E7"/>
    <w:rsid w:val="000A7744"/>
    <w:rsid w:val="000B20D9"/>
    <w:rsid w:val="000B3464"/>
    <w:rsid w:val="000B3BE0"/>
    <w:rsid w:val="000B41FE"/>
    <w:rsid w:val="000B4568"/>
    <w:rsid w:val="000B49B6"/>
    <w:rsid w:val="000B4FE7"/>
    <w:rsid w:val="000C0764"/>
    <w:rsid w:val="000C2135"/>
    <w:rsid w:val="000C5670"/>
    <w:rsid w:val="000C7C62"/>
    <w:rsid w:val="000D011E"/>
    <w:rsid w:val="000D0BB5"/>
    <w:rsid w:val="000D522E"/>
    <w:rsid w:val="000D5766"/>
    <w:rsid w:val="000D676D"/>
    <w:rsid w:val="000D680E"/>
    <w:rsid w:val="000D681E"/>
    <w:rsid w:val="000D787C"/>
    <w:rsid w:val="000E4BAB"/>
    <w:rsid w:val="000E4F1F"/>
    <w:rsid w:val="000E500F"/>
    <w:rsid w:val="000E5F3B"/>
    <w:rsid w:val="000E6F7A"/>
    <w:rsid w:val="000E78C0"/>
    <w:rsid w:val="000F4247"/>
    <w:rsid w:val="000F43EA"/>
    <w:rsid w:val="000F498D"/>
    <w:rsid w:val="000F4FAE"/>
    <w:rsid w:val="0010081C"/>
    <w:rsid w:val="00102362"/>
    <w:rsid w:val="0010278B"/>
    <w:rsid w:val="00102A0C"/>
    <w:rsid w:val="001041C7"/>
    <w:rsid w:val="00105A3E"/>
    <w:rsid w:val="00107F28"/>
    <w:rsid w:val="0011317A"/>
    <w:rsid w:val="00122926"/>
    <w:rsid w:val="00122B6E"/>
    <w:rsid w:val="00122FD6"/>
    <w:rsid w:val="0012474B"/>
    <w:rsid w:val="0012505C"/>
    <w:rsid w:val="00127621"/>
    <w:rsid w:val="001300C6"/>
    <w:rsid w:val="00130402"/>
    <w:rsid w:val="00131BC0"/>
    <w:rsid w:val="00132A5F"/>
    <w:rsid w:val="00133D63"/>
    <w:rsid w:val="0013610A"/>
    <w:rsid w:val="001407C5"/>
    <w:rsid w:val="00140C74"/>
    <w:rsid w:val="00141404"/>
    <w:rsid w:val="0014203C"/>
    <w:rsid w:val="00143B7E"/>
    <w:rsid w:val="00144DE3"/>
    <w:rsid w:val="00146D92"/>
    <w:rsid w:val="00147917"/>
    <w:rsid w:val="00150071"/>
    <w:rsid w:val="00151F23"/>
    <w:rsid w:val="00154173"/>
    <w:rsid w:val="001557A5"/>
    <w:rsid w:val="00155C73"/>
    <w:rsid w:val="001600B2"/>
    <w:rsid w:val="00163DD7"/>
    <w:rsid w:val="00164751"/>
    <w:rsid w:val="00170569"/>
    <w:rsid w:val="00171D5A"/>
    <w:rsid w:val="00172928"/>
    <w:rsid w:val="0017529B"/>
    <w:rsid w:val="001753CD"/>
    <w:rsid w:val="00180198"/>
    <w:rsid w:val="001805C3"/>
    <w:rsid w:val="001813F0"/>
    <w:rsid w:val="001825EE"/>
    <w:rsid w:val="00186206"/>
    <w:rsid w:val="001866AB"/>
    <w:rsid w:val="00194CF5"/>
    <w:rsid w:val="00197163"/>
    <w:rsid w:val="001A02ED"/>
    <w:rsid w:val="001A5C7C"/>
    <w:rsid w:val="001A697A"/>
    <w:rsid w:val="001A7E87"/>
    <w:rsid w:val="001B0CBA"/>
    <w:rsid w:val="001B1DED"/>
    <w:rsid w:val="001B56BD"/>
    <w:rsid w:val="001B6119"/>
    <w:rsid w:val="001B7B19"/>
    <w:rsid w:val="001C2F2A"/>
    <w:rsid w:val="001C31B9"/>
    <w:rsid w:val="001C48D2"/>
    <w:rsid w:val="001C4F2F"/>
    <w:rsid w:val="001C5005"/>
    <w:rsid w:val="001C7130"/>
    <w:rsid w:val="001C75EE"/>
    <w:rsid w:val="001D08CF"/>
    <w:rsid w:val="001D0E7C"/>
    <w:rsid w:val="001D181F"/>
    <w:rsid w:val="001D3165"/>
    <w:rsid w:val="001D38D4"/>
    <w:rsid w:val="001D3D72"/>
    <w:rsid w:val="001D452B"/>
    <w:rsid w:val="001D47AA"/>
    <w:rsid w:val="001D54E0"/>
    <w:rsid w:val="001D7247"/>
    <w:rsid w:val="001E05B1"/>
    <w:rsid w:val="001E235C"/>
    <w:rsid w:val="001E4601"/>
    <w:rsid w:val="001E5AC9"/>
    <w:rsid w:val="001E67D3"/>
    <w:rsid w:val="001E7FB2"/>
    <w:rsid w:val="00203055"/>
    <w:rsid w:val="00203349"/>
    <w:rsid w:val="002078D1"/>
    <w:rsid w:val="0021059C"/>
    <w:rsid w:val="00211B07"/>
    <w:rsid w:val="00212C90"/>
    <w:rsid w:val="00213012"/>
    <w:rsid w:val="002136E7"/>
    <w:rsid w:val="00214CE9"/>
    <w:rsid w:val="00217140"/>
    <w:rsid w:val="00221E06"/>
    <w:rsid w:val="00222C9C"/>
    <w:rsid w:val="00226CAE"/>
    <w:rsid w:val="0023106E"/>
    <w:rsid w:val="0023357D"/>
    <w:rsid w:val="002351D6"/>
    <w:rsid w:val="00236BF4"/>
    <w:rsid w:val="0023759D"/>
    <w:rsid w:val="00237790"/>
    <w:rsid w:val="00240F0A"/>
    <w:rsid w:val="002511C4"/>
    <w:rsid w:val="00251F41"/>
    <w:rsid w:val="00252463"/>
    <w:rsid w:val="00256F7F"/>
    <w:rsid w:val="00260ABB"/>
    <w:rsid w:val="00261D0B"/>
    <w:rsid w:val="002640D5"/>
    <w:rsid w:val="0026544B"/>
    <w:rsid w:val="00267709"/>
    <w:rsid w:val="00267CC1"/>
    <w:rsid w:val="00270122"/>
    <w:rsid w:val="00270371"/>
    <w:rsid w:val="002738C5"/>
    <w:rsid w:val="00274001"/>
    <w:rsid w:val="0028118F"/>
    <w:rsid w:val="002813F7"/>
    <w:rsid w:val="002817E8"/>
    <w:rsid w:val="00291CF7"/>
    <w:rsid w:val="00291E05"/>
    <w:rsid w:val="00297119"/>
    <w:rsid w:val="002A10AD"/>
    <w:rsid w:val="002A18F6"/>
    <w:rsid w:val="002A24D9"/>
    <w:rsid w:val="002A6837"/>
    <w:rsid w:val="002A6D30"/>
    <w:rsid w:val="002B1A7C"/>
    <w:rsid w:val="002B494D"/>
    <w:rsid w:val="002B4DB8"/>
    <w:rsid w:val="002B6744"/>
    <w:rsid w:val="002B744A"/>
    <w:rsid w:val="002C303A"/>
    <w:rsid w:val="002C3248"/>
    <w:rsid w:val="002C3F9F"/>
    <w:rsid w:val="002C5699"/>
    <w:rsid w:val="002D4A0A"/>
    <w:rsid w:val="002D7BCC"/>
    <w:rsid w:val="002D7E61"/>
    <w:rsid w:val="002E03B7"/>
    <w:rsid w:val="002E5C23"/>
    <w:rsid w:val="002E6379"/>
    <w:rsid w:val="002E67DA"/>
    <w:rsid w:val="002E6D20"/>
    <w:rsid w:val="002F217F"/>
    <w:rsid w:val="002F6B5F"/>
    <w:rsid w:val="00303AE5"/>
    <w:rsid w:val="003044C2"/>
    <w:rsid w:val="0030672A"/>
    <w:rsid w:val="0031052F"/>
    <w:rsid w:val="00312EB2"/>
    <w:rsid w:val="00314EDB"/>
    <w:rsid w:val="003176D8"/>
    <w:rsid w:val="0032036E"/>
    <w:rsid w:val="00327640"/>
    <w:rsid w:val="00327795"/>
    <w:rsid w:val="00332A9D"/>
    <w:rsid w:val="00333C66"/>
    <w:rsid w:val="0033428C"/>
    <w:rsid w:val="0033519B"/>
    <w:rsid w:val="003371DA"/>
    <w:rsid w:val="0034049A"/>
    <w:rsid w:val="00342B27"/>
    <w:rsid w:val="00345DDD"/>
    <w:rsid w:val="00353417"/>
    <w:rsid w:val="00355D2F"/>
    <w:rsid w:val="003578CA"/>
    <w:rsid w:val="003611FB"/>
    <w:rsid w:val="00366B92"/>
    <w:rsid w:val="003672F4"/>
    <w:rsid w:val="0037272C"/>
    <w:rsid w:val="003728A6"/>
    <w:rsid w:val="003738A4"/>
    <w:rsid w:val="00375289"/>
    <w:rsid w:val="00377DBC"/>
    <w:rsid w:val="003809E2"/>
    <w:rsid w:val="00384F73"/>
    <w:rsid w:val="003855B4"/>
    <w:rsid w:val="00385851"/>
    <w:rsid w:val="0039045E"/>
    <w:rsid w:val="00392097"/>
    <w:rsid w:val="00394A76"/>
    <w:rsid w:val="0039619B"/>
    <w:rsid w:val="003A195F"/>
    <w:rsid w:val="003A1A42"/>
    <w:rsid w:val="003A1E3A"/>
    <w:rsid w:val="003A2687"/>
    <w:rsid w:val="003A38E7"/>
    <w:rsid w:val="003A6CFF"/>
    <w:rsid w:val="003A7259"/>
    <w:rsid w:val="003A7676"/>
    <w:rsid w:val="003B05E9"/>
    <w:rsid w:val="003B1232"/>
    <w:rsid w:val="003B157D"/>
    <w:rsid w:val="003B18A7"/>
    <w:rsid w:val="003B47DA"/>
    <w:rsid w:val="003C029A"/>
    <w:rsid w:val="003C1ACD"/>
    <w:rsid w:val="003C3361"/>
    <w:rsid w:val="003D21EB"/>
    <w:rsid w:val="003D6D92"/>
    <w:rsid w:val="003D7641"/>
    <w:rsid w:val="003E181C"/>
    <w:rsid w:val="003E1EF1"/>
    <w:rsid w:val="003E6CA4"/>
    <w:rsid w:val="003F1575"/>
    <w:rsid w:val="003F2392"/>
    <w:rsid w:val="003F2468"/>
    <w:rsid w:val="003F3122"/>
    <w:rsid w:val="003F4ECC"/>
    <w:rsid w:val="003F6FDB"/>
    <w:rsid w:val="003F763F"/>
    <w:rsid w:val="003F7DBE"/>
    <w:rsid w:val="0040004A"/>
    <w:rsid w:val="00401358"/>
    <w:rsid w:val="0040201E"/>
    <w:rsid w:val="00402157"/>
    <w:rsid w:val="00403226"/>
    <w:rsid w:val="004050B8"/>
    <w:rsid w:val="0040666F"/>
    <w:rsid w:val="00406FA4"/>
    <w:rsid w:val="004103B8"/>
    <w:rsid w:val="00412FFE"/>
    <w:rsid w:val="00414A9B"/>
    <w:rsid w:val="00414E4B"/>
    <w:rsid w:val="00415BF5"/>
    <w:rsid w:val="00415FEA"/>
    <w:rsid w:val="00416528"/>
    <w:rsid w:val="0042435E"/>
    <w:rsid w:val="00425FAB"/>
    <w:rsid w:val="0042715A"/>
    <w:rsid w:val="00427793"/>
    <w:rsid w:val="00427AC3"/>
    <w:rsid w:val="004313BD"/>
    <w:rsid w:val="004332B4"/>
    <w:rsid w:val="00436DF7"/>
    <w:rsid w:val="00441577"/>
    <w:rsid w:val="00441F48"/>
    <w:rsid w:val="00443B8F"/>
    <w:rsid w:val="00443FE0"/>
    <w:rsid w:val="0045073D"/>
    <w:rsid w:val="004525C9"/>
    <w:rsid w:val="0045578A"/>
    <w:rsid w:val="00457C91"/>
    <w:rsid w:val="004618B1"/>
    <w:rsid w:val="0046297C"/>
    <w:rsid w:val="004636A0"/>
    <w:rsid w:val="00463802"/>
    <w:rsid w:val="004652DE"/>
    <w:rsid w:val="00467250"/>
    <w:rsid w:val="0047011D"/>
    <w:rsid w:val="00472327"/>
    <w:rsid w:val="0047251F"/>
    <w:rsid w:val="004729BA"/>
    <w:rsid w:val="0047361C"/>
    <w:rsid w:val="00475FDD"/>
    <w:rsid w:val="00477CDE"/>
    <w:rsid w:val="004824DF"/>
    <w:rsid w:val="0048635C"/>
    <w:rsid w:val="00487401"/>
    <w:rsid w:val="00490768"/>
    <w:rsid w:val="00492441"/>
    <w:rsid w:val="00496A4E"/>
    <w:rsid w:val="00497619"/>
    <w:rsid w:val="004A174B"/>
    <w:rsid w:val="004A20CF"/>
    <w:rsid w:val="004A5FCC"/>
    <w:rsid w:val="004A7278"/>
    <w:rsid w:val="004B40AE"/>
    <w:rsid w:val="004C0E95"/>
    <w:rsid w:val="004C3A0C"/>
    <w:rsid w:val="004C4178"/>
    <w:rsid w:val="004C45A3"/>
    <w:rsid w:val="004C4EEC"/>
    <w:rsid w:val="004C5723"/>
    <w:rsid w:val="004C62D9"/>
    <w:rsid w:val="004D2205"/>
    <w:rsid w:val="004D3167"/>
    <w:rsid w:val="004D3F5A"/>
    <w:rsid w:val="004D7E56"/>
    <w:rsid w:val="004E1DF1"/>
    <w:rsid w:val="004E2333"/>
    <w:rsid w:val="004E25F3"/>
    <w:rsid w:val="004E3559"/>
    <w:rsid w:val="004E570D"/>
    <w:rsid w:val="004E68BA"/>
    <w:rsid w:val="004E7164"/>
    <w:rsid w:val="004F2149"/>
    <w:rsid w:val="004F3C2D"/>
    <w:rsid w:val="004F46E2"/>
    <w:rsid w:val="004F4AAA"/>
    <w:rsid w:val="004F579A"/>
    <w:rsid w:val="00500590"/>
    <w:rsid w:val="00500F03"/>
    <w:rsid w:val="005040B7"/>
    <w:rsid w:val="00506D14"/>
    <w:rsid w:val="005116A4"/>
    <w:rsid w:val="00514965"/>
    <w:rsid w:val="00514B96"/>
    <w:rsid w:val="00514D2F"/>
    <w:rsid w:val="00514F31"/>
    <w:rsid w:val="00521776"/>
    <w:rsid w:val="00521813"/>
    <w:rsid w:val="005229C4"/>
    <w:rsid w:val="005232EE"/>
    <w:rsid w:val="0052541F"/>
    <w:rsid w:val="00527985"/>
    <w:rsid w:val="00534951"/>
    <w:rsid w:val="00534E33"/>
    <w:rsid w:val="005352DF"/>
    <w:rsid w:val="00536338"/>
    <w:rsid w:val="00536853"/>
    <w:rsid w:val="0054084F"/>
    <w:rsid w:val="00541B31"/>
    <w:rsid w:val="005462EA"/>
    <w:rsid w:val="005463D2"/>
    <w:rsid w:val="00546CD3"/>
    <w:rsid w:val="005521F2"/>
    <w:rsid w:val="0055624A"/>
    <w:rsid w:val="00560F85"/>
    <w:rsid w:val="0056485E"/>
    <w:rsid w:val="005655F8"/>
    <w:rsid w:val="005665BF"/>
    <w:rsid w:val="00567D60"/>
    <w:rsid w:val="0057069C"/>
    <w:rsid w:val="00572358"/>
    <w:rsid w:val="00573513"/>
    <w:rsid w:val="00574F9D"/>
    <w:rsid w:val="00577D1C"/>
    <w:rsid w:val="00577DA4"/>
    <w:rsid w:val="005801E7"/>
    <w:rsid w:val="0058647B"/>
    <w:rsid w:val="005865C9"/>
    <w:rsid w:val="00587660"/>
    <w:rsid w:val="00590306"/>
    <w:rsid w:val="0059135D"/>
    <w:rsid w:val="005954FB"/>
    <w:rsid w:val="00596091"/>
    <w:rsid w:val="00596688"/>
    <w:rsid w:val="00596C5C"/>
    <w:rsid w:val="005A3F8D"/>
    <w:rsid w:val="005A74F3"/>
    <w:rsid w:val="005A751D"/>
    <w:rsid w:val="005A7DB4"/>
    <w:rsid w:val="005B0808"/>
    <w:rsid w:val="005B2D02"/>
    <w:rsid w:val="005B42F5"/>
    <w:rsid w:val="005B431E"/>
    <w:rsid w:val="005C2194"/>
    <w:rsid w:val="005C2CB9"/>
    <w:rsid w:val="005C3962"/>
    <w:rsid w:val="005C3DEE"/>
    <w:rsid w:val="005C3F28"/>
    <w:rsid w:val="005D1C28"/>
    <w:rsid w:val="005D44A0"/>
    <w:rsid w:val="005D5FBE"/>
    <w:rsid w:val="005E0633"/>
    <w:rsid w:val="005E0B26"/>
    <w:rsid w:val="005E11F4"/>
    <w:rsid w:val="005E2300"/>
    <w:rsid w:val="005E2362"/>
    <w:rsid w:val="005E2E49"/>
    <w:rsid w:val="005E3BF6"/>
    <w:rsid w:val="005E613A"/>
    <w:rsid w:val="005F00F9"/>
    <w:rsid w:val="005F09EE"/>
    <w:rsid w:val="005F4ACA"/>
    <w:rsid w:val="005F61C3"/>
    <w:rsid w:val="005F630E"/>
    <w:rsid w:val="00606152"/>
    <w:rsid w:val="0061142B"/>
    <w:rsid w:val="00611C24"/>
    <w:rsid w:val="00614C93"/>
    <w:rsid w:val="00615AE6"/>
    <w:rsid w:val="0061775A"/>
    <w:rsid w:val="006216E2"/>
    <w:rsid w:val="00625009"/>
    <w:rsid w:val="00626606"/>
    <w:rsid w:val="0062662F"/>
    <w:rsid w:val="0063068D"/>
    <w:rsid w:val="00633A3B"/>
    <w:rsid w:val="00635C77"/>
    <w:rsid w:val="00636A70"/>
    <w:rsid w:val="00637176"/>
    <w:rsid w:val="0063742D"/>
    <w:rsid w:val="006404A2"/>
    <w:rsid w:val="00642D94"/>
    <w:rsid w:val="00643ADE"/>
    <w:rsid w:val="00645E22"/>
    <w:rsid w:val="006470C4"/>
    <w:rsid w:val="00651288"/>
    <w:rsid w:val="00651BE3"/>
    <w:rsid w:val="00655C8B"/>
    <w:rsid w:val="00663453"/>
    <w:rsid w:val="0066676E"/>
    <w:rsid w:val="006678B0"/>
    <w:rsid w:val="006712B8"/>
    <w:rsid w:val="006721A2"/>
    <w:rsid w:val="00672E9B"/>
    <w:rsid w:val="00672F91"/>
    <w:rsid w:val="006777CD"/>
    <w:rsid w:val="00681815"/>
    <w:rsid w:val="00684D69"/>
    <w:rsid w:val="00685324"/>
    <w:rsid w:val="00692DB7"/>
    <w:rsid w:val="00693228"/>
    <w:rsid w:val="0069611C"/>
    <w:rsid w:val="006A0764"/>
    <w:rsid w:val="006A0C57"/>
    <w:rsid w:val="006A1BBA"/>
    <w:rsid w:val="006A4F9D"/>
    <w:rsid w:val="006A576A"/>
    <w:rsid w:val="006A6082"/>
    <w:rsid w:val="006A6449"/>
    <w:rsid w:val="006A697F"/>
    <w:rsid w:val="006B3CE9"/>
    <w:rsid w:val="006B4901"/>
    <w:rsid w:val="006B7AA7"/>
    <w:rsid w:val="006C3944"/>
    <w:rsid w:val="006D1F70"/>
    <w:rsid w:val="006D24AB"/>
    <w:rsid w:val="006D4498"/>
    <w:rsid w:val="006D68DE"/>
    <w:rsid w:val="006D7687"/>
    <w:rsid w:val="006E2B6C"/>
    <w:rsid w:val="006E3EA4"/>
    <w:rsid w:val="006E4D0C"/>
    <w:rsid w:val="006E6DBF"/>
    <w:rsid w:val="006F0F7A"/>
    <w:rsid w:val="006F1400"/>
    <w:rsid w:val="006F1D36"/>
    <w:rsid w:val="006F54C0"/>
    <w:rsid w:val="006F6A56"/>
    <w:rsid w:val="006F73EF"/>
    <w:rsid w:val="00701E60"/>
    <w:rsid w:val="00701EE1"/>
    <w:rsid w:val="0070496B"/>
    <w:rsid w:val="00705624"/>
    <w:rsid w:val="0070783B"/>
    <w:rsid w:val="00707A13"/>
    <w:rsid w:val="0071091D"/>
    <w:rsid w:val="007115B3"/>
    <w:rsid w:val="0071318D"/>
    <w:rsid w:val="007141B5"/>
    <w:rsid w:val="00716437"/>
    <w:rsid w:val="00720406"/>
    <w:rsid w:val="00720E04"/>
    <w:rsid w:val="007229A8"/>
    <w:rsid w:val="0072358F"/>
    <w:rsid w:val="0072365A"/>
    <w:rsid w:val="00724460"/>
    <w:rsid w:val="007251A8"/>
    <w:rsid w:val="007273C8"/>
    <w:rsid w:val="007301CF"/>
    <w:rsid w:val="00730C26"/>
    <w:rsid w:val="00730D80"/>
    <w:rsid w:val="00730DEF"/>
    <w:rsid w:val="00731EAE"/>
    <w:rsid w:val="007332D0"/>
    <w:rsid w:val="00741A94"/>
    <w:rsid w:val="00742703"/>
    <w:rsid w:val="00744A55"/>
    <w:rsid w:val="00744AC5"/>
    <w:rsid w:val="00747F17"/>
    <w:rsid w:val="00750D25"/>
    <w:rsid w:val="0075204A"/>
    <w:rsid w:val="00753C24"/>
    <w:rsid w:val="00756F43"/>
    <w:rsid w:val="00760017"/>
    <w:rsid w:val="00767FEF"/>
    <w:rsid w:val="007708F2"/>
    <w:rsid w:val="00771565"/>
    <w:rsid w:val="00772A8F"/>
    <w:rsid w:val="00773AAD"/>
    <w:rsid w:val="00777AA1"/>
    <w:rsid w:val="007801E4"/>
    <w:rsid w:val="007858CA"/>
    <w:rsid w:val="00786F2F"/>
    <w:rsid w:val="007904D5"/>
    <w:rsid w:val="00790ADF"/>
    <w:rsid w:val="007914B1"/>
    <w:rsid w:val="007914DA"/>
    <w:rsid w:val="007914E1"/>
    <w:rsid w:val="0079184D"/>
    <w:rsid w:val="007940D2"/>
    <w:rsid w:val="00795926"/>
    <w:rsid w:val="00796C0B"/>
    <w:rsid w:val="007A23D9"/>
    <w:rsid w:val="007A29DC"/>
    <w:rsid w:val="007A336D"/>
    <w:rsid w:val="007A3546"/>
    <w:rsid w:val="007A4780"/>
    <w:rsid w:val="007B12F5"/>
    <w:rsid w:val="007B2C81"/>
    <w:rsid w:val="007B3293"/>
    <w:rsid w:val="007B7988"/>
    <w:rsid w:val="007C1BBE"/>
    <w:rsid w:val="007C5B18"/>
    <w:rsid w:val="007D01EB"/>
    <w:rsid w:val="007D08A3"/>
    <w:rsid w:val="007D10CB"/>
    <w:rsid w:val="007D1C22"/>
    <w:rsid w:val="007E0AB9"/>
    <w:rsid w:val="007E1F14"/>
    <w:rsid w:val="007E27C0"/>
    <w:rsid w:val="007E319A"/>
    <w:rsid w:val="007E7DA8"/>
    <w:rsid w:val="007F1927"/>
    <w:rsid w:val="007F7E03"/>
    <w:rsid w:val="00802499"/>
    <w:rsid w:val="008053D6"/>
    <w:rsid w:val="008100F4"/>
    <w:rsid w:val="008106A9"/>
    <w:rsid w:val="008118D3"/>
    <w:rsid w:val="00812029"/>
    <w:rsid w:val="0081362F"/>
    <w:rsid w:val="0081387B"/>
    <w:rsid w:val="00813B04"/>
    <w:rsid w:val="008142A6"/>
    <w:rsid w:val="00814B0F"/>
    <w:rsid w:val="00821A7B"/>
    <w:rsid w:val="00823BCB"/>
    <w:rsid w:val="008267A8"/>
    <w:rsid w:val="00826B6D"/>
    <w:rsid w:val="00830B26"/>
    <w:rsid w:val="00830E09"/>
    <w:rsid w:val="008324D9"/>
    <w:rsid w:val="00832B28"/>
    <w:rsid w:val="00834BA4"/>
    <w:rsid w:val="00836E03"/>
    <w:rsid w:val="00842377"/>
    <w:rsid w:val="00844F4C"/>
    <w:rsid w:val="00846E43"/>
    <w:rsid w:val="008471B5"/>
    <w:rsid w:val="00847593"/>
    <w:rsid w:val="00847EA3"/>
    <w:rsid w:val="00855793"/>
    <w:rsid w:val="008564F7"/>
    <w:rsid w:val="0086152B"/>
    <w:rsid w:val="0086173F"/>
    <w:rsid w:val="008622A0"/>
    <w:rsid w:val="00862549"/>
    <w:rsid w:val="00865FA7"/>
    <w:rsid w:val="00866D05"/>
    <w:rsid w:val="00872583"/>
    <w:rsid w:val="00872D90"/>
    <w:rsid w:val="008737D0"/>
    <w:rsid w:val="00877491"/>
    <w:rsid w:val="00877E43"/>
    <w:rsid w:val="00883293"/>
    <w:rsid w:val="00884D27"/>
    <w:rsid w:val="00894FA9"/>
    <w:rsid w:val="0089678F"/>
    <w:rsid w:val="00896E90"/>
    <w:rsid w:val="008A1506"/>
    <w:rsid w:val="008A5A6F"/>
    <w:rsid w:val="008A5D87"/>
    <w:rsid w:val="008A5F2F"/>
    <w:rsid w:val="008A68C6"/>
    <w:rsid w:val="008A6949"/>
    <w:rsid w:val="008B0231"/>
    <w:rsid w:val="008B0772"/>
    <w:rsid w:val="008B0A0D"/>
    <w:rsid w:val="008B0C72"/>
    <w:rsid w:val="008B2135"/>
    <w:rsid w:val="008B2B62"/>
    <w:rsid w:val="008B33C4"/>
    <w:rsid w:val="008B380C"/>
    <w:rsid w:val="008B6666"/>
    <w:rsid w:val="008C1A02"/>
    <w:rsid w:val="008C37FB"/>
    <w:rsid w:val="008C5F50"/>
    <w:rsid w:val="008D3FC6"/>
    <w:rsid w:val="008D468D"/>
    <w:rsid w:val="008E0A3B"/>
    <w:rsid w:val="008E0CA5"/>
    <w:rsid w:val="008E2AE6"/>
    <w:rsid w:val="008E4312"/>
    <w:rsid w:val="008E55E2"/>
    <w:rsid w:val="008F09F5"/>
    <w:rsid w:val="008F3BE9"/>
    <w:rsid w:val="008F437C"/>
    <w:rsid w:val="0090001B"/>
    <w:rsid w:val="00901074"/>
    <w:rsid w:val="00903C5F"/>
    <w:rsid w:val="00910238"/>
    <w:rsid w:val="00910434"/>
    <w:rsid w:val="009110F5"/>
    <w:rsid w:val="00911288"/>
    <w:rsid w:val="00913602"/>
    <w:rsid w:val="00913D18"/>
    <w:rsid w:val="00915B58"/>
    <w:rsid w:val="00916908"/>
    <w:rsid w:val="009216BF"/>
    <w:rsid w:val="0093765A"/>
    <w:rsid w:val="00946A91"/>
    <w:rsid w:val="00947361"/>
    <w:rsid w:val="009473E8"/>
    <w:rsid w:val="00951A2E"/>
    <w:rsid w:val="00951C8D"/>
    <w:rsid w:val="009524CA"/>
    <w:rsid w:val="0095273C"/>
    <w:rsid w:val="00957EAC"/>
    <w:rsid w:val="00960356"/>
    <w:rsid w:val="0096165B"/>
    <w:rsid w:val="00961F82"/>
    <w:rsid w:val="00963BB6"/>
    <w:rsid w:val="009659AD"/>
    <w:rsid w:val="00965AE6"/>
    <w:rsid w:val="00966E9C"/>
    <w:rsid w:val="00970F8C"/>
    <w:rsid w:val="009740D4"/>
    <w:rsid w:val="0097658E"/>
    <w:rsid w:val="00977AAE"/>
    <w:rsid w:val="00977D44"/>
    <w:rsid w:val="009830EC"/>
    <w:rsid w:val="00984313"/>
    <w:rsid w:val="009855BA"/>
    <w:rsid w:val="009855E0"/>
    <w:rsid w:val="00985F01"/>
    <w:rsid w:val="009862F1"/>
    <w:rsid w:val="009915FC"/>
    <w:rsid w:val="009919BC"/>
    <w:rsid w:val="009927BB"/>
    <w:rsid w:val="0099497D"/>
    <w:rsid w:val="00996985"/>
    <w:rsid w:val="009A5785"/>
    <w:rsid w:val="009A6CF4"/>
    <w:rsid w:val="009A6F5D"/>
    <w:rsid w:val="009B1482"/>
    <w:rsid w:val="009B28CD"/>
    <w:rsid w:val="009B32F1"/>
    <w:rsid w:val="009B526C"/>
    <w:rsid w:val="009B5400"/>
    <w:rsid w:val="009B60D9"/>
    <w:rsid w:val="009B63EC"/>
    <w:rsid w:val="009C1B88"/>
    <w:rsid w:val="009C6AFB"/>
    <w:rsid w:val="009C6EF4"/>
    <w:rsid w:val="009C701C"/>
    <w:rsid w:val="009D2798"/>
    <w:rsid w:val="009D38E1"/>
    <w:rsid w:val="009D3C01"/>
    <w:rsid w:val="009D4656"/>
    <w:rsid w:val="009D4C54"/>
    <w:rsid w:val="009D6967"/>
    <w:rsid w:val="009D7F94"/>
    <w:rsid w:val="009E0E36"/>
    <w:rsid w:val="009E13DB"/>
    <w:rsid w:val="009E2DCC"/>
    <w:rsid w:val="009E5AF2"/>
    <w:rsid w:val="009F00D9"/>
    <w:rsid w:val="009F1363"/>
    <w:rsid w:val="009F185C"/>
    <w:rsid w:val="009F2982"/>
    <w:rsid w:val="009F41DC"/>
    <w:rsid w:val="009F620F"/>
    <w:rsid w:val="009F7909"/>
    <w:rsid w:val="009F7BD7"/>
    <w:rsid w:val="00A04C8F"/>
    <w:rsid w:val="00A055DC"/>
    <w:rsid w:val="00A071E6"/>
    <w:rsid w:val="00A1124B"/>
    <w:rsid w:val="00A11B4A"/>
    <w:rsid w:val="00A1257D"/>
    <w:rsid w:val="00A12C41"/>
    <w:rsid w:val="00A13DCF"/>
    <w:rsid w:val="00A1459F"/>
    <w:rsid w:val="00A15913"/>
    <w:rsid w:val="00A206AE"/>
    <w:rsid w:val="00A2378F"/>
    <w:rsid w:val="00A26A34"/>
    <w:rsid w:val="00A278E1"/>
    <w:rsid w:val="00A30E82"/>
    <w:rsid w:val="00A3483A"/>
    <w:rsid w:val="00A355BD"/>
    <w:rsid w:val="00A35A26"/>
    <w:rsid w:val="00A35AEE"/>
    <w:rsid w:val="00A40CBB"/>
    <w:rsid w:val="00A42963"/>
    <w:rsid w:val="00A42B2A"/>
    <w:rsid w:val="00A43137"/>
    <w:rsid w:val="00A43149"/>
    <w:rsid w:val="00A458B0"/>
    <w:rsid w:val="00A470BD"/>
    <w:rsid w:val="00A50792"/>
    <w:rsid w:val="00A544AC"/>
    <w:rsid w:val="00A54578"/>
    <w:rsid w:val="00A54EDF"/>
    <w:rsid w:val="00A55EAF"/>
    <w:rsid w:val="00A563CB"/>
    <w:rsid w:val="00A56A3F"/>
    <w:rsid w:val="00A57009"/>
    <w:rsid w:val="00A57FB5"/>
    <w:rsid w:val="00A64862"/>
    <w:rsid w:val="00A64BF0"/>
    <w:rsid w:val="00A7000D"/>
    <w:rsid w:val="00A7069F"/>
    <w:rsid w:val="00A712E3"/>
    <w:rsid w:val="00A72185"/>
    <w:rsid w:val="00A722B8"/>
    <w:rsid w:val="00A73F42"/>
    <w:rsid w:val="00A75ACC"/>
    <w:rsid w:val="00A818E1"/>
    <w:rsid w:val="00A868EA"/>
    <w:rsid w:val="00A86F44"/>
    <w:rsid w:val="00A909EB"/>
    <w:rsid w:val="00A90C01"/>
    <w:rsid w:val="00A93FE0"/>
    <w:rsid w:val="00A96794"/>
    <w:rsid w:val="00A975B8"/>
    <w:rsid w:val="00A9797F"/>
    <w:rsid w:val="00A97F3D"/>
    <w:rsid w:val="00AA0516"/>
    <w:rsid w:val="00AA2356"/>
    <w:rsid w:val="00AA4A2F"/>
    <w:rsid w:val="00AA66CD"/>
    <w:rsid w:val="00AA73A7"/>
    <w:rsid w:val="00AA79BC"/>
    <w:rsid w:val="00AB2D11"/>
    <w:rsid w:val="00AB3200"/>
    <w:rsid w:val="00AC0381"/>
    <w:rsid w:val="00AC1127"/>
    <w:rsid w:val="00AC42F9"/>
    <w:rsid w:val="00AC4687"/>
    <w:rsid w:val="00AC4FB1"/>
    <w:rsid w:val="00AC5E6D"/>
    <w:rsid w:val="00AD20B4"/>
    <w:rsid w:val="00AD24CC"/>
    <w:rsid w:val="00AD37BA"/>
    <w:rsid w:val="00AD38C8"/>
    <w:rsid w:val="00AE212E"/>
    <w:rsid w:val="00AE3159"/>
    <w:rsid w:val="00AE3376"/>
    <w:rsid w:val="00AE3C9D"/>
    <w:rsid w:val="00AE4B26"/>
    <w:rsid w:val="00AF1213"/>
    <w:rsid w:val="00AF3632"/>
    <w:rsid w:val="00AF6DD6"/>
    <w:rsid w:val="00AF7960"/>
    <w:rsid w:val="00B04328"/>
    <w:rsid w:val="00B04F01"/>
    <w:rsid w:val="00B05061"/>
    <w:rsid w:val="00B053BA"/>
    <w:rsid w:val="00B105D8"/>
    <w:rsid w:val="00B10B80"/>
    <w:rsid w:val="00B128C1"/>
    <w:rsid w:val="00B13447"/>
    <w:rsid w:val="00B1386F"/>
    <w:rsid w:val="00B15C7D"/>
    <w:rsid w:val="00B20CEC"/>
    <w:rsid w:val="00B233EB"/>
    <w:rsid w:val="00B23865"/>
    <w:rsid w:val="00B23ED7"/>
    <w:rsid w:val="00B24229"/>
    <w:rsid w:val="00B24DE4"/>
    <w:rsid w:val="00B251B2"/>
    <w:rsid w:val="00B254D4"/>
    <w:rsid w:val="00B336EB"/>
    <w:rsid w:val="00B34100"/>
    <w:rsid w:val="00B344AE"/>
    <w:rsid w:val="00B3484F"/>
    <w:rsid w:val="00B370C3"/>
    <w:rsid w:val="00B37D99"/>
    <w:rsid w:val="00B40C55"/>
    <w:rsid w:val="00B43DE4"/>
    <w:rsid w:val="00B45A3D"/>
    <w:rsid w:val="00B52880"/>
    <w:rsid w:val="00B52CAD"/>
    <w:rsid w:val="00B532DA"/>
    <w:rsid w:val="00B54396"/>
    <w:rsid w:val="00B5454B"/>
    <w:rsid w:val="00B55499"/>
    <w:rsid w:val="00B602F0"/>
    <w:rsid w:val="00B606E9"/>
    <w:rsid w:val="00B61198"/>
    <w:rsid w:val="00B65B0D"/>
    <w:rsid w:val="00B67CD5"/>
    <w:rsid w:val="00B70A96"/>
    <w:rsid w:val="00B7235D"/>
    <w:rsid w:val="00B72D80"/>
    <w:rsid w:val="00B73960"/>
    <w:rsid w:val="00B75393"/>
    <w:rsid w:val="00B771A2"/>
    <w:rsid w:val="00B7797D"/>
    <w:rsid w:val="00B81947"/>
    <w:rsid w:val="00B82166"/>
    <w:rsid w:val="00B824E3"/>
    <w:rsid w:val="00B8522E"/>
    <w:rsid w:val="00B876C0"/>
    <w:rsid w:val="00B877C5"/>
    <w:rsid w:val="00B9103D"/>
    <w:rsid w:val="00B91BCC"/>
    <w:rsid w:val="00B93113"/>
    <w:rsid w:val="00B9479C"/>
    <w:rsid w:val="00B94F14"/>
    <w:rsid w:val="00B97C5B"/>
    <w:rsid w:val="00BA57CF"/>
    <w:rsid w:val="00BA7A9D"/>
    <w:rsid w:val="00BB0FAC"/>
    <w:rsid w:val="00BB1332"/>
    <w:rsid w:val="00BB305A"/>
    <w:rsid w:val="00BB30B6"/>
    <w:rsid w:val="00BB3B2F"/>
    <w:rsid w:val="00BB4668"/>
    <w:rsid w:val="00BB7114"/>
    <w:rsid w:val="00BB75E0"/>
    <w:rsid w:val="00BB7755"/>
    <w:rsid w:val="00BC0791"/>
    <w:rsid w:val="00BC52B3"/>
    <w:rsid w:val="00BC5528"/>
    <w:rsid w:val="00BC61DF"/>
    <w:rsid w:val="00BC7243"/>
    <w:rsid w:val="00BD0FB6"/>
    <w:rsid w:val="00BD38D1"/>
    <w:rsid w:val="00BD7548"/>
    <w:rsid w:val="00BE0361"/>
    <w:rsid w:val="00BE0366"/>
    <w:rsid w:val="00BE1D77"/>
    <w:rsid w:val="00BE4EC9"/>
    <w:rsid w:val="00BE7377"/>
    <w:rsid w:val="00BF44C6"/>
    <w:rsid w:val="00BF44EC"/>
    <w:rsid w:val="00BF49CE"/>
    <w:rsid w:val="00BF7436"/>
    <w:rsid w:val="00C00BAE"/>
    <w:rsid w:val="00C02D12"/>
    <w:rsid w:val="00C0439D"/>
    <w:rsid w:val="00C04DBE"/>
    <w:rsid w:val="00C04DF7"/>
    <w:rsid w:val="00C0713D"/>
    <w:rsid w:val="00C11004"/>
    <w:rsid w:val="00C117F3"/>
    <w:rsid w:val="00C12961"/>
    <w:rsid w:val="00C12D9E"/>
    <w:rsid w:val="00C1363C"/>
    <w:rsid w:val="00C13E2C"/>
    <w:rsid w:val="00C14183"/>
    <w:rsid w:val="00C141B7"/>
    <w:rsid w:val="00C1516D"/>
    <w:rsid w:val="00C179D4"/>
    <w:rsid w:val="00C17DEF"/>
    <w:rsid w:val="00C17EF9"/>
    <w:rsid w:val="00C21494"/>
    <w:rsid w:val="00C25E4E"/>
    <w:rsid w:val="00C302E2"/>
    <w:rsid w:val="00C326A7"/>
    <w:rsid w:val="00C32F61"/>
    <w:rsid w:val="00C34DBB"/>
    <w:rsid w:val="00C35F25"/>
    <w:rsid w:val="00C40530"/>
    <w:rsid w:val="00C41430"/>
    <w:rsid w:val="00C41872"/>
    <w:rsid w:val="00C41F23"/>
    <w:rsid w:val="00C441E9"/>
    <w:rsid w:val="00C445CB"/>
    <w:rsid w:val="00C44F4D"/>
    <w:rsid w:val="00C50416"/>
    <w:rsid w:val="00C50B46"/>
    <w:rsid w:val="00C50C1A"/>
    <w:rsid w:val="00C51A1B"/>
    <w:rsid w:val="00C530D2"/>
    <w:rsid w:val="00C53EF8"/>
    <w:rsid w:val="00C5486E"/>
    <w:rsid w:val="00C54E3E"/>
    <w:rsid w:val="00C62463"/>
    <w:rsid w:val="00C62B95"/>
    <w:rsid w:val="00C65E03"/>
    <w:rsid w:val="00C65FB9"/>
    <w:rsid w:val="00C72415"/>
    <w:rsid w:val="00C76CBC"/>
    <w:rsid w:val="00C8232F"/>
    <w:rsid w:val="00C8246A"/>
    <w:rsid w:val="00C851C3"/>
    <w:rsid w:val="00C85538"/>
    <w:rsid w:val="00C8664C"/>
    <w:rsid w:val="00C878AA"/>
    <w:rsid w:val="00C906E0"/>
    <w:rsid w:val="00C94247"/>
    <w:rsid w:val="00CA0851"/>
    <w:rsid w:val="00CA4812"/>
    <w:rsid w:val="00CB19B2"/>
    <w:rsid w:val="00CB21FF"/>
    <w:rsid w:val="00CB266E"/>
    <w:rsid w:val="00CB4A4A"/>
    <w:rsid w:val="00CB51B8"/>
    <w:rsid w:val="00CB6C9E"/>
    <w:rsid w:val="00CC0354"/>
    <w:rsid w:val="00CC4A71"/>
    <w:rsid w:val="00CC7D43"/>
    <w:rsid w:val="00CD07C9"/>
    <w:rsid w:val="00CE0BED"/>
    <w:rsid w:val="00CE209B"/>
    <w:rsid w:val="00CE2642"/>
    <w:rsid w:val="00CE6907"/>
    <w:rsid w:val="00CE6CB1"/>
    <w:rsid w:val="00CF3A75"/>
    <w:rsid w:val="00CF70CF"/>
    <w:rsid w:val="00D01C9E"/>
    <w:rsid w:val="00D02A7C"/>
    <w:rsid w:val="00D0576F"/>
    <w:rsid w:val="00D103F6"/>
    <w:rsid w:val="00D116B7"/>
    <w:rsid w:val="00D12918"/>
    <w:rsid w:val="00D14450"/>
    <w:rsid w:val="00D226B3"/>
    <w:rsid w:val="00D24554"/>
    <w:rsid w:val="00D24647"/>
    <w:rsid w:val="00D24A67"/>
    <w:rsid w:val="00D25388"/>
    <w:rsid w:val="00D25CB7"/>
    <w:rsid w:val="00D311CA"/>
    <w:rsid w:val="00D3488A"/>
    <w:rsid w:val="00D3542D"/>
    <w:rsid w:val="00D36950"/>
    <w:rsid w:val="00D41752"/>
    <w:rsid w:val="00D43F83"/>
    <w:rsid w:val="00D45454"/>
    <w:rsid w:val="00D519A2"/>
    <w:rsid w:val="00D61B0E"/>
    <w:rsid w:val="00D628F3"/>
    <w:rsid w:val="00D6339D"/>
    <w:rsid w:val="00D65F86"/>
    <w:rsid w:val="00D70802"/>
    <w:rsid w:val="00D723D6"/>
    <w:rsid w:val="00D7447B"/>
    <w:rsid w:val="00D76EA9"/>
    <w:rsid w:val="00D773AF"/>
    <w:rsid w:val="00D80480"/>
    <w:rsid w:val="00D81C65"/>
    <w:rsid w:val="00D81F07"/>
    <w:rsid w:val="00D83C59"/>
    <w:rsid w:val="00D86CA5"/>
    <w:rsid w:val="00D91420"/>
    <w:rsid w:val="00D93AFC"/>
    <w:rsid w:val="00D951B3"/>
    <w:rsid w:val="00DA1C0B"/>
    <w:rsid w:val="00DB15C8"/>
    <w:rsid w:val="00DB603F"/>
    <w:rsid w:val="00DB619A"/>
    <w:rsid w:val="00DB6A08"/>
    <w:rsid w:val="00DB7928"/>
    <w:rsid w:val="00DC23D5"/>
    <w:rsid w:val="00DC4204"/>
    <w:rsid w:val="00DC4BD7"/>
    <w:rsid w:val="00DC4CB8"/>
    <w:rsid w:val="00DC734B"/>
    <w:rsid w:val="00DC7487"/>
    <w:rsid w:val="00DC7D32"/>
    <w:rsid w:val="00DC7DDC"/>
    <w:rsid w:val="00DD522B"/>
    <w:rsid w:val="00DE05DD"/>
    <w:rsid w:val="00DE0BF9"/>
    <w:rsid w:val="00DE2008"/>
    <w:rsid w:val="00DE3637"/>
    <w:rsid w:val="00DE5A66"/>
    <w:rsid w:val="00DE640B"/>
    <w:rsid w:val="00DE6FEE"/>
    <w:rsid w:val="00DF355B"/>
    <w:rsid w:val="00DF45A4"/>
    <w:rsid w:val="00DF52AD"/>
    <w:rsid w:val="00E03419"/>
    <w:rsid w:val="00E04562"/>
    <w:rsid w:val="00E07EE3"/>
    <w:rsid w:val="00E12FEF"/>
    <w:rsid w:val="00E158B5"/>
    <w:rsid w:val="00E16F9F"/>
    <w:rsid w:val="00E1791A"/>
    <w:rsid w:val="00E206C4"/>
    <w:rsid w:val="00E21235"/>
    <w:rsid w:val="00E22257"/>
    <w:rsid w:val="00E23276"/>
    <w:rsid w:val="00E23C21"/>
    <w:rsid w:val="00E26040"/>
    <w:rsid w:val="00E307F0"/>
    <w:rsid w:val="00E33132"/>
    <w:rsid w:val="00E37D93"/>
    <w:rsid w:val="00E42B88"/>
    <w:rsid w:val="00E449CF"/>
    <w:rsid w:val="00E477CA"/>
    <w:rsid w:val="00E479A9"/>
    <w:rsid w:val="00E50587"/>
    <w:rsid w:val="00E52399"/>
    <w:rsid w:val="00E52939"/>
    <w:rsid w:val="00E54F60"/>
    <w:rsid w:val="00E54F9D"/>
    <w:rsid w:val="00E6184C"/>
    <w:rsid w:val="00E623E5"/>
    <w:rsid w:val="00E63835"/>
    <w:rsid w:val="00E644CC"/>
    <w:rsid w:val="00E653BF"/>
    <w:rsid w:val="00E66334"/>
    <w:rsid w:val="00E66550"/>
    <w:rsid w:val="00E67CB3"/>
    <w:rsid w:val="00E709BE"/>
    <w:rsid w:val="00E7136B"/>
    <w:rsid w:val="00E71B82"/>
    <w:rsid w:val="00E72847"/>
    <w:rsid w:val="00E72B91"/>
    <w:rsid w:val="00E762BD"/>
    <w:rsid w:val="00E77EE5"/>
    <w:rsid w:val="00E8004D"/>
    <w:rsid w:val="00E83336"/>
    <w:rsid w:val="00E83D08"/>
    <w:rsid w:val="00E90EC2"/>
    <w:rsid w:val="00E9239C"/>
    <w:rsid w:val="00E929DC"/>
    <w:rsid w:val="00E954BB"/>
    <w:rsid w:val="00E95B8D"/>
    <w:rsid w:val="00E973B6"/>
    <w:rsid w:val="00EA1F07"/>
    <w:rsid w:val="00EA55F2"/>
    <w:rsid w:val="00EA599E"/>
    <w:rsid w:val="00EA5F19"/>
    <w:rsid w:val="00EA670E"/>
    <w:rsid w:val="00EA7EBC"/>
    <w:rsid w:val="00EB254D"/>
    <w:rsid w:val="00EB48F4"/>
    <w:rsid w:val="00EB4DA4"/>
    <w:rsid w:val="00EB4E65"/>
    <w:rsid w:val="00EB5D05"/>
    <w:rsid w:val="00EB5E7C"/>
    <w:rsid w:val="00EB60F2"/>
    <w:rsid w:val="00EB7602"/>
    <w:rsid w:val="00EC26B7"/>
    <w:rsid w:val="00EC39F5"/>
    <w:rsid w:val="00ED3234"/>
    <w:rsid w:val="00ED44D3"/>
    <w:rsid w:val="00ED5961"/>
    <w:rsid w:val="00ED6397"/>
    <w:rsid w:val="00ED68DC"/>
    <w:rsid w:val="00EE0230"/>
    <w:rsid w:val="00EE048C"/>
    <w:rsid w:val="00EE274A"/>
    <w:rsid w:val="00EE3051"/>
    <w:rsid w:val="00EE3BD6"/>
    <w:rsid w:val="00EE694E"/>
    <w:rsid w:val="00EF1A0B"/>
    <w:rsid w:val="00EF2607"/>
    <w:rsid w:val="00EF2ED5"/>
    <w:rsid w:val="00EF3187"/>
    <w:rsid w:val="00EF49BD"/>
    <w:rsid w:val="00EF556A"/>
    <w:rsid w:val="00EF57B4"/>
    <w:rsid w:val="00F0090E"/>
    <w:rsid w:val="00F01CD5"/>
    <w:rsid w:val="00F13412"/>
    <w:rsid w:val="00F13F59"/>
    <w:rsid w:val="00F15AAE"/>
    <w:rsid w:val="00F203AC"/>
    <w:rsid w:val="00F272F2"/>
    <w:rsid w:val="00F31C73"/>
    <w:rsid w:val="00F33351"/>
    <w:rsid w:val="00F3411A"/>
    <w:rsid w:val="00F34770"/>
    <w:rsid w:val="00F34975"/>
    <w:rsid w:val="00F349DD"/>
    <w:rsid w:val="00F35EBB"/>
    <w:rsid w:val="00F4005E"/>
    <w:rsid w:val="00F40188"/>
    <w:rsid w:val="00F45A1E"/>
    <w:rsid w:val="00F5079E"/>
    <w:rsid w:val="00F52748"/>
    <w:rsid w:val="00F56EC0"/>
    <w:rsid w:val="00F6048C"/>
    <w:rsid w:val="00F60901"/>
    <w:rsid w:val="00F60F0B"/>
    <w:rsid w:val="00F612B6"/>
    <w:rsid w:val="00F63D64"/>
    <w:rsid w:val="00F63E24"/>
    <w:rsid w:val="00F67C2B"/>
    <w:rsid w:val="00F72665"/>
    <w:rsid w:val="00F74E48"/>
    <w:rsid w:val="00F756FF"/>
    <w:rsid w:val="00F77852"/>
    <w:rsid w:val="00F77B3B"/>
    <w:rsid w:val="00F81F91"/>
    <w:rsid w:val="00F82F2C"/>
    <w:rsid w:val="00F83CA8"/>
    <w:rsid w:val="00F83CBA"/>
    <w:rsid w:val="00F90237"/>
    <w:rsid w:val="00F911F2"/>
    <w:rsid w:val="00F91210"/>
    <w:rsid w:val="00F93842"/>
    <w:rsid w:val="00F9431B"/>
    <w:rsid w:val="00F94F72"/>
    <w:rsid w:val="00F96DF8"/>
    <w:rsid w:val="00FA29BA"/>
    <w:rsid w:val="00FA70DD"/>
    <w:rsid w:val="00FA7C46"/>
    <w:rsid w:val="00FB2804"/>
    <w:rsid w:val="00FB2AEB"/>
    <w:rsid w:val="00FB5A76"/>
    <w:rsid w:val="00FB5E53"/>
    <w:rsid w:val="00FC1F43"/>
    <w:rsid w:val="00FC3588"/>
    <w:rsid w:val="00FC4211"/>
    <w:rsid w:val="00FC4D97"/>
    <w:rsid w:val="00FC5C68"/>
    <w:rsid w:val="00FC729C"/>
    <w:rsid w:val="00FC7C7B"/>
    <w:rsid w:val="00FD1284"/>
    <w:rsid w:val="00FE1849"/>
    <w:rsid w:val="00FE2A52"/>
    <w:rsid w:val="00FE3355"/>
    <w:rsid w:val="00FE36E1"/>
    <w:rsid w:val="00FE459E"/>
    <w:rsid w:val="00FE79FF"/>
    <w:rsid w:val="00FF1E5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1F03"/>
  <w15:docId w15:val="{5858EB0E-B9EE-4B56-868B-EFB706E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Stopka">
    <w:name w:val="footer"/>
    <w:basedOn w:val="Normalny"/>
    <w:link w:val="Stopka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Hipercze">
    <w:name w:val="Hyperlink"/>
    <w:basedOn w:val="Domylnaczcionkaakapitu"/>
    <w:uiPriority w:val="99"/>
    <w:rsid w:val="00EA5F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6C"/>
    <w:rPr>
      <w:rFonts w:ascii="Segoe UI" w:eastAsia="MS Mincho" w:hAnsi="Segoe UI" w:cs="Segoe UI"/>
      <w:sz w:val="18"/>
      <w:szCs w:val="18"/>
      <w:lang w:val="fr-FR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13"/>
    <w:rPr>
      <w:rFonts w:ascii="Times New Roman" w:eastAsia="MS Mincho" w:hAnsi="Times New Roman" w:cs="Times New Roman"/>
      <w:sz w:val="20"/>
      <w:szCs w:val="20"/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13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D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D97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D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785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808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D46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2B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oprawka">
    <w:name w:val="Revision"/>
    <w:hidden/>
    <w:uiPriority w:val="99"/>
    <w:semiHidden/>
    <w:rsid w:val="001B61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FC4211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1F48"/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1F48"/>
    <w:rPr>
      <w:rFonts w:ascii="Calibri" w:hAnsi="Calibri" w:cs="Calibri"/>
      <w:lang w:eastAsia="pl-PL"/>
    </w:rPr>
  </w:style>
  <w:style w:type="character" w:customStyle="1" w:styleId="style-scope">
    <w:name w:val="style-scope"/>
    <w:basedOn w:val="Domylnaczcionkaakapitu"/>
    <w:rsid w:val="00297119"/>
  </w:style>
  <w:style w:type="paragraph" w:styleId="Legenda">
    <w:name w:val="caption"/>
    <w:basedOn w:val="Normalny"/>
    <w:next w:val="Normalny"/>
    <w:uiPriority w:val="35"/>
    <w:unhideWhenUsed/>
    <w:qFormat/>
    <w:rsid w:val="00BE4EC9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2DA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578248AD23440A3E311C383478617" ma:contentTypeVersion="11" ma:contentTypeDescription="Create a new document." ma:contentTypeScope="" ma:versionID="32edb39dd91d362eb4cb8941f29b6df7">
  <xsd:schema xmlns:xsd="http://www.w3.org/2001/XMLSchema" xmlns:xs="http://www.w3.org/2001/XMLSchema" xmlns:p="http://schemas.microsoft.com/office/2006/metadata/properties" xmlns:ns3="e8e4f843-8b47-43e0-b1a7-d2be7c1ead23" xmlns:ns4="f9e7879f-926a-4212-9dea-b3c439213a4b" targetNamespace="http://schemas.microsoft.com/office/2006/metadata/properties" ma:root="true" ma:fieldsID="ceae5e00cfc8e92f782a787a6eb35607" ns3:_="" ns4:_="">
    <xsd:import namespace="e8e4f843-8b47-43e0-b1a7-d2be7c1ead23"/>
    <xsd:import namespace="f9e7879f-926a-4212-9dea-b3c439213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f843-8b47-43e0-b1a7-d2be7c1ea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7879f-926a-4212-9dea-b3c439213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C8BE-8EFA-416C-B9C3-341D7CB5E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4f843-8b47-43e0-b1a7-d2be7c1ead23"/>
    <ds:schemaRef ds:uri="f9e7879f-926a-4212-9dea-b3c439213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D794A-7DF5-44A8-9C1F-A6389978B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15419-CECE-4771-B82A-CCEA05526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1F1C1-50B0-4F1F-9D95-37B9F526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Szulencka</dc:creator>
  <cp:keywords/>
  <dc:description/>
  <cp:lastModifiedBy>Joanna Anastaziuk</cp:lastModifiedBy>
  <cp:revision>2</cp:revision>
  <cp:lastPrinted>2019-05-31T08:20:00Z</cp:lastPrinted>
  <dcterms:created xsi:type="dcterms:W3CDTF">2021-05-25T09:27:00Z</dcterms:created>
  <dcterms:modified xsi:type="dcterms:W3CDTF">2021-05-25T09:27:00Z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0x010100AF2578248AD23440A3E311C383478617</vt:lpwstr>
  </property>
</Properties>
</file>